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BFFBD7C"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28738D">
        <w:rPr>
          <w:rFonts w:ascii="Calibri" w:hAnsi="Calibri"/>
          <w:color w:val="00558C"/>
          <w:sz w:val="24"/>
          <w:szCs w:val="24"/>
        </w:rPr>
        <w:t>VTS60-7.2.</w:t>
      </w:r>
      <w:r w:rsidR="007255FF">
        <w:rPr>
          <w:rFonts w:ascii="Calibri" w:hAnsi="Calibri"/>
          <w:color w:val="00558C"/>
          <w:sz w:val="24"/>
          <w:szCs w:val="24"/>
        </w:rPr>
        <w:t>9</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358393B8"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Content>
          <w:r w:rsidR="009F5D9B">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7D898191" w:rsidR="0080294B" w:rsidRPr="00506151" w:rsidRDefault="0000000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00221E08" w:rsidRPr="00506151">
            <w:rPr>
              <w:rFonts w:ascii="MS Gothic" w:eastAsia="MS Gothic" w:hAnsi="MS Gothic" w:cs="Arial" w:hint="eastAsia"/>
              <w:b/>
              <w:lang w:val="sv-SE"/>
            </w:rPr>
            <w:t>☐</w:t>
          </w:r>
        </w:sdtContent>
      </w:sdt>
      <w:r w:rsidR="0080294B" w:rsidRPr="00506151">
        <w:rPr>
          <w:rFonts w:ascii="Calibri" w:hAnsi="Calibri" w:cs="Arial"/>
          <w:lang w:val="sv-SE"/>
        </w:rPr>
        <w:t xml:space="preserve"> ENAV</w:t>
      </w:r>
      <w:r w:rsidR="0080294B" w:rsidRPr="00506151">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Content>
          <w:r w:rsidR="00046EC9" w:rsidRPr="00506151">
            <w:rPr>
              <w:rFonts w:ascii="MS Gothic" w:eastAsia="MS Gothic" w:hAnsi="MS Gothic" w:cs="Arial" w:hint="eastAsia"/>
              <w:b/>
              <w:lang w:val="sv-SE"/>
            </w:rPr>
            <w:t>☒</w:t>
          </w:r>
        </w:sdtContent>
      </w:sdt>
      <w:r w:rsidR="0080294B" w:rsidRPr="00506151">
        <w:rPr>
          <w:rFonts w:ascii="Calibri" w:hAnsi="Calibri" w:cs="Arial"/>
          <w:lang w:val="sv-SE"/>
        </w:rPr>
        <w:t xml:space="preserve"> </w:t>
      </w:r>
      <w:r w:rsidR="003D2DC1" w:rsidRPr="00506151">
        <w:rPr>
          <w:rFonts w:ascii="Calibri" w:hAnsi="Calibri" w:cs="Arial"/>
          <w:lang w:val="sv-SE"/>
        </w:rPr>
        <w:t>VTS</w:t>
      </w:r>
      <w:r w:rsidR="0080294B" w:rsidRPr="00506151">
        <w:rPr>
          <w:rFonts w:ascii="Calibri" w:hAnsi="Calibri" w:cs="Arial"/>
          <w:lang w:val="sv-SE"/>
        </w:rPr>
        <w:tab/>
      </w:r>
      <w:r w:rsidR="0080294B" w:rsidRPr="00506151">
        <w:rPr>
          <w:rFonts w:ascii="Calibri" w:hAnsi="Calibri" w:cs="Arial"/>
          <w:lang w:val="sv-SE"/>
        </w:rPr>
        <w:tab/>
      </w:r>
      <w:r w:rsidR="0080294B" w:rsidRPr="00506151">
        <w:rPr>
          <w:rFonts w:ascii="Calibri" w:hAnsi="Calibri" w:cs="Arial"/>
          <w:lang w:val="sv-SE"/>
        </w:rPr>
        <w:tab/>
      </w:r>
      <w:r w:rsidR="0080294B" w:rsidRPr="00506151">
        <w:rPr>
          <w:rFonts w:ascii="Calibri" w:hAnsi="Calibri" w:cs="Arial"/>
          <w:lang w:val="sv-SE"/>
        </w:rPr>
        <w:tab/>
      </w:r>
      <w:r w:rsidR="0080294B" w:rsidRPr="00506151">
        <w:rPr>
          <w:rFonts w:ascii="Calibri" w:hAnsi="Calibri" w:cs="Arial"/>
          <w:lang w:val="sv-SE"/>
        </w:rPr>
        <w:tab/>
      </w:r>
      <w:sdt>
        <w:sdtPr>
          <w:rPr>
            <w:rFonts w:ascii="Calibri" w:hAnsi="Calibri" w:cs="Arial"/>
            <w:b/>
            <w:lang w:val="sv-SE"/>
          </w:rPr>
          <w:id w:val="1701977003"/>
          <w14:checkbox>
            <w14:checked w14:val="1"/>
            <w14:checkedState w14:val="2612" w14:font="MS Gothic"/>
            <w14:uncheckedState w14:val="2610" w14:font="MS Gothic"/>
          </w14:checkbox>
        </w:sdtPr>
        <w:sdtContent>
          <w:r w:rsidR="00046EC9" w:rsidRPr="00506151">
            <w:rPr>
              <w:rFonts w:ascii="MS Gothic" w:eastAsia="MS Gothic" w:hAnsi="MS Gothic" w:cs="Arial" w:hint="eastAsia"/>
              <w:b/>
              <w:lang w:val="sv-SE"/>
            </w:rPr>
            <w:t>☒</w:t>
          </w:r>
        </w:sdtContent>
      </w:sdt>
      <w:r w:rsidR="00110203" w:rsidRPr="00506151">
        <w:rPr>
          <w:rFonts w:ascii="Calibri" w:hAnsi="Calibri" w:cs="Arial"/>
          <w:lang w:val="sv-SE"/>
        </w:rPr>
        <w:t xml:space="preserve"> </w:t>
      </w:r>
      <w:r w:rsidR="0080294B" w:rsidRPr="00506151">
        <w:rPr>
          <w:rFonts w:ascii="Calibri" w:hAnsi="Calibri" w:cs="Arial"/>
          <w:lang w:val="sv-SE"/>
        </w:rPr>
        <w:t>Information</w:t>
      </w:r>
    </w:p>
    <w:p w14:paraId="3E1C02C4" w14:textId="77777777" w:rsidR="0080294B" w:rsidRPr="00506151" w:rsidRDefault="0080294B" w:rsidP="00FE5674">
      <w:pPr>
        <w:pStyle w:val="BodyText"/>
        <w:tabs>
          <w:tab w:val="left" w:pos="2835"/>
        </w:tabs>
        <w:rPr>
          <w:rFonts w:ascii="Calibri" w:hAnsi="Calibri"/>
          <w:lang w:val="sv-SE"/>
        </w:rPr>
      </w:pPr>
    </w:p>
    <w:p w14:paraId="4DD25FD9" w14:textId="5633EF14" w:rsidR="00A446C9" w:rsidRPr="00506151" w:rsidRDefault="00A446C9" w:rsidP="00FE5674">
      <w:pPr>
        <w:pStyle w:val="BodyText"/>
        <w:tabs>
          <w:tab w:val="left" w:pos="2835"/>
        </w:tabs>
        <w:rPr>
          <w:rFonts w:ascii="Calibri" w:hAnsi="Calibri"/>
        </w:rPr>
      </w:pPr>
      <w:r w:rsidRPr="00506151">
        <w:rPr>
          <w:rFonts w:ascii="Calibri" w:hAnsi="Calibri"/>
          <w:b/>
          <w:bCs/>
          <w:color w:val="00558C"/>
          <w:sz w:val="24"/>
          <w:szCs w:val="24"/>
        </w:rPr>
        <w:t>Agenda item</w:t>
      </w:r>
      <w:r w:rsidR="00037DF4" w:rsidRPr="00506151">
        <w:rPr>
          <w:rFonts w:ascii="Calibri" w:hAnsi="Calibri"/>
        </w:rPr>
        <w:t xml:space="preserve"> </w:t>
      </w:r>
      <w:r w:rsidR="00037DF4" w:rsidRPr="007A395D">
        <w:rPr>
          <w:rStyle w:val="FootnoteReference"/>
          <w:rFonts w:ascii="Calibri" w:hAnsi="Calibri"/>
          <w:sz w:val="22"/>
        </w:rPr>
        <w:footnoteReference w:id="2"/>
      </w:r>
      <w:r w:rsidR="001C44A3" w:rsidRPr="00506151">
        <w:rPr>
          <w:rFonts w:ascii="Calibri" w:hAnsi="Calibri"/>
        </w:rPr>
        <w:tab/>
      </w:r>
      <w:r w:rsidR="0080294B" w:rsidRPr="00506151">
        <w:rPr>
          <w:rFonts w:ascii="Calibri" w:hAnsi="Calibri"/>
        </w:rPr>
        <w:tab/>
      </w:r>
      <w:r w:rsidR="0080294B" w:rsidRPr="00506151">
        <w:rPr>
          <w:rFonts w:ascii="Calibri" w:hAnsi="Calibri"/>
        </w:rPr>
        <w:tab/>
      </w:r>
      <w:r w:rsidR="00506151" w:rsidRPr="00506151">
        <w:rPr>
          <w:rFonts w:ascii="Calibri" w:hAnsi="Calibri"/>
        </w:rPr>
        <w:t>7.2</w:t>
      </w:r>
    </w:p>
    <w:p w14:paraId="01FC5420" w14:textId="2FA6F51A" w:rsidR="00362CD9" w:rsidRPr="005340C7" w:rsidRDefault="00362CD9" w:rsidP="00FE5674">
      <w:pPr>
        <w:pStyle w:val="BodyText"/>
        <w:tabs>
          <w:tab w:val="left" w:pos="2835"/>
        </w:tabs>
        <w:rPr>
          <w:rFonts w:ascii="Calibri" w:eastAsia="Malgun Gothic" w:hAnsi="Calibri"/>
          <w:color w:val="FF0000"/>
          <w:lang w:eastAsia="ko-KR"/>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5340C7">
        <w:rPr>
          <w:rFonts w:ascii="Calibri" w:eastAsia="Malgun Gothic" w:hAnsi="Calibri" w:hint="eastAsia"/>
          <w:lang w:eastAsia="ko-KR"/>
        </w:rPr>
        <w:t>JungJin</w:t>
      </w:r>
      <w:proofErr w:type="spellEnd"/>
      <w:r w:rsidR="005340C7">
        <w:rPr>
          <w:rFonts w:ascii="Calibri" w:eastAsia="Malgun Gothic" w:hAnsi="Calibri" w:hint="eastAsia"/>
          <w:lang w:eastAsia="ko-KR"/>
        </w:rPr>
        <w:t xml:space="preserve"> </w:t>
      </w:r>
      <w:proofErr w:type="gramStart"/>
      <w:r w:rsidR="005340C7">
        <w:rPr>
          <w:rFonts w:ascii="Calibri" w:eastAsia="Malgun Gothic" w:hAnsi="Calibri" w:hint="eastAsia"/>
          <w:lang w:eastAsia="ko-KR"/>
        </w:rPr>
        <w:t>Lee(</w:t>
      </w:r>
      <w:proofErr w:type="gramEnd"/>
      <w:r w:rsidR="005340C7">
        <w:rPr>
          <w:rFonts w:ascii="Calibri" w:eastAsia="Malgun Gothic" w:hAnsi="Calibri" w:hint="eastAsia"/>
          <w:lang w:eastAsia="ko-KR"/>
        </w:rPr>
        <w:t>GC</w:t>
      </w:r>
      <w:proofErr w:type="gramStart"/>
      <w:r w:rsidR="005340C7">
        <w:rPr>
          <w:rFonts w:ascii="Calibri" w:eastAsia="Malgun Gothic" w:hAnsi="Calibri" w:hint="eastAsia"/>
          <w:lang w:eastAsia="ko-KR"/>
        </w:rPr>
        <w:t>)</w:t>
      </w:r>
      <w:r w:rsidR="00D31840">
        <w:rPr>
          <w:rFonts w:ascii="Calibri" w:eastAsia="Malgun Gothic" w:hAnsi="Calibri" w:hint="eastAsia"/>
          <w:lang w:eastAsia="ko-KR"/>
        </w:rPr>
        <w:t xml:space="preserve">, </w:t>
      </w:r>
      <w:r w:rsidR="00D31840" w:rsidRPr="00D31840">
        <w:rPr>
          <w:rFonts w:ascii="Calibri" w:hAnsi="Calibri"/>
        </w:rPr>
        <w:t xml:space="preserve"> </w:t>
      </w:r>
      <w:proofErr w:type="spellStart"/>
      <w:r w:rsidR="004E4F4A">
        <w:rPr>
          <w:rFonts w:ascii="Calibri" w:eastAsia="Malgun Gothic" w:hAnsi="Calibri" w:hint="eastAsia"/>
          <w:lang w:eastAsia="ko-KR"/>
        </w:rPr>
        <w:t>DeukJae</w:t>
      </w:r>
      <w:proofErr w:type="spellEnd"/>
      <w:proofErr w:type="gramEnd"/>
      <w:r w:rsidR="004E4F4A">
        <w:rPr>
          <w:rFonts w:ascii="Calibri" w:eastAsia="Malgun Gothic" w:hAnsi="Calibri" w:hint="eastAsia"/>
          <w:lang w:eastAsia="ko-KR"/>
        </w:rPr>
        <w:t xml:space="preserve"> </w:t>
      </w:r>
      <w:proofErr w:type="gramStart"/>
      <w:r w:rsidR="004E4F4A">
        <w:rPr>
          <w:rFonts w:ascii="Calibri" w:eastAsia="Malgun Gothic" w:hAnsi="Calibri" w:hint="eastAsia"/>
          <w:lang w:eastAsia="ko-KR"/>
        </w:rPr>
        <w:t>Jo(</w:t>
      </w:r>
      <w:proofErr w:type="gramEnd"/>
      <w:r w:rsidR="004E4F4A">
        <w:rPr>
          <w:rFonts w:ascii="Calibri" w:eastAsia="Malgun Gothic" w:hAnsi="Calibri" w:hint="eastAsia"/>
          <w:lang w:eastAsia="ko-KR"/>
        </w:rPr>
        <w:t>KRISO)</w:t>
      </w:r>
      <w:r w:rsidR="004E4F4A">
        <w:rPr>
          <w:rFonts w:ascii="Calibri" w:eastAsia="Malgun Gothic" w:hAnsi="Calibri"/>
          <w:lang w:eastAsia="ko-KR"/>
        </w:rPr>
        <w:t xml:space="preserve">, </w:t>
      </w:r>
      <w:r w:rsidR="00D31840" w:rsidRPr="00EE19A0">
        <w:rPr>
          <w:rFonts w:ascii="Calibri" w:hAnsi="Calibri"/>
        </w:rPr>
        <w:t xml:space="preserve">Sewoong </w:t>
      </w:r>
      <w:proofErr w:type="gramStart"/>
      <w:r w:rsidR="00D31840" w:rsidRPr="00EE19A0">
        <w:rPr>
          <w:rFonts w:ascii="Calibri" w:hAnsi="Calibri"/>
        </w:rPr>
        <w:t>O</w:t>
      </w:r>
      <w:r w:rsidR="00D31840">
        <w:rPr>
          <w:rFonts w:ascii="Calibri" w:eastAsia="Malgun Gothic" w:hAnsi="Calibri" w:hint="eastAsia"/>
          <w:lang w:eastAsia="ko-KR"/>
        </w:rPr>
        <w:t>h</w:t>
      </w:r>
      <w:r w:rsidR="00D31840" w:rsidRPr="00EE19A0">
        <w:rPr>
          <w:rFonts w:ascii="Calibri" w:hAnsi="Calibri"/>
        </w:rPr>
        <w:t>(</w:t>
      </w:r>
      <w:proofErr w:type="gramEnd"/>
      <w:r w:rsidR="00D31840" w:rsidRPr="00EE19A0">
        <w:rPr>
          <w:rFonts w:ascii="Calibri" w:hAnsi="Calibri"/>
        </w:rPr>
        <w:t>KRISO)</w:t>
      </w:r>
      <w:r w:rsidR="00D31840">
        <w:rPr>
          <w:rFonts w:ascii="Calibri" w:eastAsia="Malgun Gothic" w:hAnsi="Calibri" w:hint="eastAsia"/>
          <w:lang w:eastAsia="ko-KR"/>
        </w:rPr>
        <w:t xml:space="preserve">, </w:t>
      </w:r>
      <w:r w:rsidR="00DA79EA">
        <w:rPr>
          <w:rFonts w:ascii="Calibri" w:eastAsia="Malgun Gothic" w:hAnsi="Calibri"/>
          <w:lang w:eastAsia="ko-KR"/>
        </w:rPr>
        <w:t>KCG</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388D8785" w:rsidR="00A446C9" w:rsidRDefault="008F0F95" w:rsidP="0035243F">
      <w:pPr>
        <w:pStyle w:val="Title"/>
        <w:rPr>
          <w:rFonts w:eastAsia="Malgun Gothic"/>
          <w:lang w:eastAsia="ko-KR"/>
        </w:rPr>
      </w:pPr>
      <w:r w:rsidRPr="008F0F95">
        <w:t>A STUDY ON THE QUANTITATIVE EFFECTS OF IMPLEMENTING VTS DIGITAL SERVICES IN THE REPUBLIC OF KOREA</w:t>
      </w:r>
    </w:p>
    <w:p w14:paraId="50516876" w14:textId="77777777" w:rsidR="00CA4B87" w:rsidRPr="00CA4B87" w:rsidRDefault="00CA4B87" w:rsidP="0035243F">
      <w:pPr>
        <w:pStyle w:val="Title"/>
        <w:rPr>
          <w:rFonts w:eastAsia="Malgun Gothic"/>
          <w:lang w:eastAsia="ko-KR"/>
        </w:rPr>
      </w:pPr>
    </w:p>
    <w:p w14:paraId="2CC2DB54" w14:textId="37962C6B" w:rsidR="009874F9" w:rsidRPr="009874F9" w:rsidRDefault="00A446C9" w:rsidP="00CA4B87">
      <w:pPr>
        <w:pStyle w:val="Heading1"/>
      </w:pPr>
      <w:r w:rsidRPr="00B661C7">
        <w:t>Summary</w:t>
      </w:r>
    </w:p>
    <w:p w14:paraId="13F0B73C" w14:textId="577B8E48" w:rsidR="00800002" w:rsidRPr="00800002" w:rsidRDefault="00800002" w:rsidP="00800002">
      <w:pPr>
        <w:pStyle w:val="BodyText"/>
      </w:pPr>
      <w:r w:rsidRPr="00800002">
        <w:t xml:space="preserve">This paper presents the major findings of a study conducted in the Republic of Korea to </w:t>
      </w:r>
      <w:proofErr w:type="spellStart"/>
      <w:r w:rsidRPr="00800002">
        <w:t>analyze</w:t>
      </w:r>
      <w:proofErr w:type="spellEnd"/>
      <w:r w:rsidRPr="00800002">
        <w:t xml:space="preserve"> the effects of implementing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800002">
        <w:t>and is intended to share the results with the IALA VTS Committee.</w:t>
      </w:r>
    </w:p>
    <w:p w14:paraId="16305EE0" w14:textId="77777777" w:rsidR="00800002" w:rsidRPr="00800002" w:rsidRDefault="00800002" w:rsidP="00800002">
      <w:pPr>
        <w:pStyle w:val="BodyText"/>
      </w:pPr>
      <w:r w:rsidRPr="00800002">
        <w:t>Current VTS operations rely primarily on VHF voice communications. As a result, routine and repetitive communications, such as arrival and departure reporting, continue to occur, while VTS operators are required to perform communications, traffic monitoring, and record-keeping tasks simultaneously, resulting in a considerable operational workload.</w:t>
      </w:r>
    </w:p>
    <w:p w14:paraId="1DE3EE51" w14:textId="46A5F25E" w:rsidR="00800002" w:rsidRPr="00800002" w:rsidRDefault="00800002" w:rsidP="00800002">
      <w:pPr>
        <w:pStyle w:val="BodyText"/>
      </w:pPr>
      <w:r w:rsidRPr="00800002">
        <w:t xml:space="preserve">This study </w:t>
      </w:r>
      <w:proofErr w:type="spellStart"/>
      <w:r w:rsidRPr="00800002">
        <w:t>analyzed</w:t>
      </w:r>
      <w:proofErr w:type="spellEnd"/>
      <w:r w:rsidRPr="00800002">
        <w:t xml:space="preserve"> the current VTS operational environment and the expected benefits for relevant stakeholders with respect to 11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800002">
        <w:t xml:space="preserve">associated with the planning, route, VTS information, and traffic functions identified by IALA. Quantitative effects were also </w:t>
      </w:r>
      <w:proofErr w:type="spellStart"/>
      <w:r w:rsidRPr="00800002">
        <w:t>analyzed</w:t>
      </w:r>
      <w:proofErr w:type="spellEnd"/>
      <w:r w:rsidRPr="00800002">
        <w:t xml:space="preserve"> using actual VHF communication data, marine casualty data, and VTS operational data.</w:t>
      </w:r>
    </w:p>
    <w:p w14:paraId="7503BBCF" w14:textId="672E5A2D" w:rsidR="00800002" w:rsidRPr="004F3499" w:rsidRDefault="00800002" w:rsidP="00800002">
      <w:pPr>
        <w:pStyle w:val="BodyText"/>
        <w:rPr>
          <w:rFonts w:eastAsia="Malgun Gothic"/>
          <w:lang w:eastAsia="ko-KR"/>
        </w:rPr>
      </w:pPr>
      <w:r w:rsidRPr="00800002">
        <w:t xml:space="preserve">The analysis of 171,175 actual VHF communication records showed that 52,585 communications, or approximately 30.7%, were classified as routine and repetitive communications with a high potential for digitalization. In addition, an analysis of the causes of 453 collision accidents and the potential intervention of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004F3499" w:rsidRPr="004F3499">
        <w:t>estimated a potential collision accident reduction effect of approximately 20.1% under the assumptions applied in this study</w:t>
      </w:r>
      <w:r w:rsidR="004F3499">
        <w:rPr>
          <w:rFonts w:eastAsia="Malgun Gothic" w:hint="eastAsia"/>
          <w:lang w:eastAsia="ko-KR"/>
        </w:rPr>
        <w:t>.</w:t>
      </w:r>
    </w:p>
    <w:p w14:paraId="039202E3" w14:textId="3107B670" w:rsidR="00800002" w:rsidRDefault="00800002" w:rsidP="00800002">
      <w:pPr>
        <w:pStyle w:val="BodyText"/>
        <w:rPr>
          <w:rFonts w:eastAsia="Malgun Gothic"/>
          <w:lang w:eastAsia="ko-KR"/>
        </w:rPr>
      </w:pPr>
      <w:r w:rsidRPr="00800002">
        <w:t xml:space="preserve">The economic effects were estimated at approximately </w:t>
      </w:r>
      <w:r w:rsidR="004A6B77" w:rsidRPr="004A6B77">
        <w:t>USD 5.</w:t>
      </w:r>
      <w:r w:rsidR="008F0F95">
        <w:rPr>
          <w:rFonts w:eastAsia="Malgun Gothic" w:hint="eastAsia"/>
          <w:lang w:eastAsia="ko-KR"/>
        </w:rPr>
        <w:t>38</w:t>
      </w:r>
      <w:r w:rsidR="004A6B77" w:rsidRPr="004A6B77">
        <w:t xml:space="preserve"> million</w:t>
      </w:r>
      <w:r w:rsidR="008F0F95">
        <w:rPr>
          <w:rFonts w:eastAsia="Malgun Gothic" w:hint="eastAsia"/>
          <w:lang w:eastAsia="ko-KR"/>
        </w:rPr>
        <w:t>/</w:t>
      </w:r>
      <w:r w:rsidRPr="00800002">
        <w:t xml:space="preserve">year in direct benefits, including reductions in property damage from marine accidents, reductions in loss of life, and improvements in VTS operational efficiency, and approximately </w:t>
      </w:r>
      <w:r w:rsidR="004A6B77" w:rsidRPr="004A6B77">
        <w:t>USD 26.</w:t>
      </w:r>
      <w:r w:rsidR="004F3499">
        <w:rPr>
          <w:rFonts w:eastAsia="Malgun Gothic" w:hint="eastAsia"/>
          <w:lang w:eastAsia="ko-KR"/>
        </w:rPr>
        <w:t>80</w:t>
      </w:r>
      <w:r w:rsidR="004A6B77" w:rsidRPr="004A6B77">
        <w:t xml:space="preserve"> million</w:t>
      </w:r>
      <w:r w:rsidRPr="00800002">
        <w:t xml:space="preserve"> per year in indirect benefits, mainly from reductions in vessel waiting time and carbon emissions.</w:t>
      </w:r>
    </w:p>
    <w:p w14:paraId="5219638A" w14:textId="77777777" w:rsidR="00CA4B87" w:rsidRPr="00CA4B87" w:rsidRDefault="00CA4B87" w:rsidP="00800002">
      <w:pPr>
        <w:pStyle w:val="BodyText"/>
        <w:rPr>
          <w:rFonts w:eastAsia="Malgun Gothic"/>
          <w:lang w:eastAsia="ko-KR"/>
        </w:rPr>
      </w:pPr>
    </w:p>
    <w:p w14:paraId="3C575A26" w14:textId="6A8A472A" w:rsidR="001C44A3" w:rsidRPr="00CA4B87" w:rsidRDefault="00BD4E6F" w:rsidP="00CA4B87">
      <w:pPr>
        <w:pStyle w:val="Heading2"/>
      </w:pPr>
      <w:r w:rsidRPr="00CA4B87">
        <w:t>Purpose</w:t>
      </w:r>
      <w:r w:rsidR="004D1D85" w:rsidRPr="00CA4B87">
        <w:t xml:space="preserve"> of the document</w:t>
      </w:r>
    </w:p>
    <w:p w14:paraId="63054346" w14:textId="538B45CA" w:rsidR="00800002" w:rsidRPr="00800002" w:rsidRDefault="00800002" w:rsidP="00800002">
      <w:pPr>
        <w:pStyle w:val="BodyText"/>
        <w:rPr>
          <w:lang w:val="en-US" w:eastAsia="ko-KR"/>
        </w:rPr>
      </w:pPr>
      <w:r w:rsidRPr="00800002">
        <w:rPr>
          <w:lang w:val="en-US" w:eastAsia="ko-KR"/>
        </w:rPr>
        <w:t xml:space="preserve">The purpose of this paper is to share with the IALA VTS Committee the results of the analysis conducted in the Republic of Korea on the expected effects of implementing </w:t>
      </w:r>
      <w:r w:rsidR="009D21C0" w:rsidRPr="003203A4">
        <w:rPr>
          <w:lang w:val="en-US" w:eastAsia="ko-KR"/>
        </w:rPr>
        <w:t xml:space="preserve">VTS </w:t>
      </w:r>
      <w:r w:rsidR="009D21C0">
        <w:rPr>
          <w:rFonts w:eastAsia="Malgun Gothic" w:hint="eastAsia"/>
          <w:lang w:val="en-US" w:eastAsia="ko-KR"/>
        </w:rPr>
        <w:t>Digital Services</w:t>
      </w:r>
      <w:r w:rsidRPr="00800002">
        <w:rPr>
          <w:lang w:val="en-US" w:eastAsia="ko-KR"/>
        </w:rPr>
        <w:t>.</w:t>
      </w:r>
    </w:p>
    <w:p w14:paraId="5BF2AF2B" w14:textId="77777777" w:rsidR="00800002" w:rsidRPr="00800002" w:rsidRDefault="00800002" w:rsidP="00800002">
      <w:pPr>
        <w:pStyle w:val="BodyText"/>
        <w:rPr>
          <w:lang w:val="en-US" w:eastAsia="ko-KR"/>
        </w:rPr>
      </w:pPr>
      <w:r w:rsidRPr="00800002">
        <w:rPr>
          <w:lang w:val="en-US" w:eastAsia="ko-KR"/>
        </w:rPr>
        <w:lastRenderedPageBreak/>
        <w:t>Specifically, this paper presents the results of analyses concerning:</w:t>
      </w:r>
    </w:p>
    <w:p w14:paraId="0836DD31" w14:textId="77777777" w:rsidR="00800002" w:rsidRPr="00800002" w:rsidRDefault="00800002" w:rsidP="00800002">
      <w:pPr>
        <w:pStyle w:val="Bullet1"/>
        <w:rPr>
          <w:lang w:val="en-US" w:eastAsia="ko-KR"/>
        </w:rPr>
      </w:pPr>
      <w:r w:rsidRPr="00800002">
        <w:rPr>
          <w:lang w:val="en-US" w:eastAsia="ko-KR"/>
        </w:rPr>
        <w:t xml:space="preserve">major issues in the current VTS operational environment and related quantitative findings; </w:t>
      </w:r>
    </w:p>
    <w:p w14:paraId="3BD048BD" w14:textId="77777777" w:rsidR="00800002" w:rsidRPr="00800002" w:rsidRDefault="00800002" w:rsidP="00800002">
      <w:pPr>
        <w:pStyle w:val="Bullet1"/>
        <w:rPr>
          <w:lang w:val="en-US" w:eastAsia="ko-KR"/>
        </w:rPr>
      </w:pPr>
      <w:r w:rsidRPr="00800002">
        <w:rPr>
          <w:lang w:val="en-US" w:eastAsia="ko-KR"/>
        </w:rPr>
        <w:t xml:space="preserve">expected benefits for vessel-side stakeholders, shore-side stakeholders, and VTS operators; and </w:t>
      </w:r>
    </w:p>
    <w:p w14:paraId="40834D62" w14:textId="3FBBBDC3" w:rsidR="00800002" w:rsidRPr="00800002" w:rsidRDefault="00800002" w:rsidP="00800002">
      <w:pPr>
        <w:pStyle w:val="Bullet1"/>
        <w:rPr>
          <w:lang w:val="en-US" w:eastAsia="ko-KR"/>
        </w:rPr>
      </w:pPr>
      <w:r w:rsidRPr="00800002">
        <w:rPr>
          <w:lang w:val="en-US" w:eastAsia="ko-KR"/>
        </w:rPr>
        <w:t xml:space="preserve">expected social and economic effects resulting from the implementation of </w:t>
      </w:r>
      <w:r w:rsidR="009D21C0" w:rsidRPr="003203A4">
        <w:rPr>
          <w:lang w:val="en-US" w:eastAsia="ko-KR"/>
        </w:rPr>
        <w:t xml:space="preserve">VTS </w:t>
      </w:r>
      <w:r w:rsidR="009D21C0">
        <w:rPr>
          <w:rFonts w:eastAsia="Malgun Gothic" w:hint="eastAsia"/>
          <w:lang w:val="en-US" w:eastAsia="ko-KR"/>
        </w:rPr>
        <w:t>Digital Services</w:t>
      </w:r>
      <w:r w:rsidRPr="00800002">
        <w:rPr>
          <w:lang w:val="en-US" w:eastAsia="ko-KR"/>
        </w:rPr>
        <w:t>.</w:t>
      </w:r>
    </w:p>
    <w:p w14:paraId="488FCBBC" w14:textId="77777777" w:rsidR="00800002" w:rsidRPr="00800002" w:rsidRDefault="00800002" w:rsidP="003A692A">
      <w:pPr>
        <w:pStyle w:val="Bullet1"/>
        <w:numPr>
          <w:ilvl w:val="0"/>
          <w:numId w:val="0"/>
        </w:numPr>
        <w:ind w:left="992"/>
        <w:rPr>
          <w:rFonts w:ascii="Calibri" w:eastAsia="Malgun Gothic" w:hAnsi="Calibri"/>
          <w:lang w:val="en-US" w:eastAsia="ko-KR"/>
        </w:rPr>
      </w:pPr>
    </w:p>
    <w:p w14:paraId="36D645BE" w14:textId="77777777" w:rsidR="00B56BDF" w:rsidRPr="00CA4B87" w:rsidRDefault="00B56BDF" w:rsidP="00CA4B87">
      <w:pPr>
        <w:pStyle w:val="Heading2"/>
      </w:pPr>
      <w:r w:rsidRPr="00CA4B87">
        <w:t>Related documents</w:t>
      </w:r>
    </w:p>
    <w:p w14:paraId="28396295" w14:textId="1DA3EF0B" w:rsidR="006C7790" w:rsidRPr="00B61081" w:rsidRDefault="00D83AF8" w:rsidP="00B61081">
      <w:pPr>
        <w:pStyle w:val="BodyText"/>
      </w:pPr>
      <w:r w:rsidRPr="00B61081">
        <w:t>VTS58-12.5.1.2 WP Draft GL on VTS Digital Communications FINAL</w:t>
      </w:r>
    </w:p>
    <w:p w14:paraId="553E55ED" w14:textId="5C796FE9" w:rsidR="00E55927" w:rsidRPr="0035243F" w:rsidRDefault="00E55927" w:rsidP="00E55927">
      <w:pPr>
        <w:pStyle w:val="BodyText"/>
        <w:rPr>
          <w:rFonts w:ascii="Calibri" w:hAnsi="Calibri"/>
          <w:lang w:eastAsia="ko-KR"/>
        </w:rPr>
      </w:pPr>
    </w:p>
    <w:p w14:paraId="53733F03" w14:textId="77777777" w:rsidR="00A446C9" w:rsidRPr="00CA4B87" w:rsidRDefault="00A446C9" w:rsidP="00CA4B87">
      <w:pPr>
        <w:pStyle w:val="Heading1"/>
      </w:pPr>
      <w:r w:rsidRPr="00CA4B87">
        <w:t>Background</w:t>
      </w:r>
    </w:p>
    <w:p w14:paraId="34D086D9" w14:textId="77777777" w:rsidR="00800002" w:rsidRPr="00522F52" w:rsidRDefault="00800002" w:rsidP="00522F52">
      <w:pPr>
        <w:pStyle w:val="BodyText"/>
      </w:pPr>
      <w:r w:rsidRPr="00522F52">
        <w:t>VTS currently monitors vessel movements and provides necessary information and VTS services to support the safety and efficiency of vessel traffic.</w:t>
      </w:r>
    </w:p>
    <w:p w14:paraId="3ED20CD2" w14:textId="77777777" w:rsidR="00800002" w:rsidRPr="00522F52" w:rsidRDefault="00800002" w:rsidP="00522F52">
      <w:pPr>
        <w:pStyle w:val="BodyText"/>
      </w:pPr>
      <w:r w:rsidRPr="00522F52">
        <w:t>However, information exchange between vessels and VTS relies primarily on VHF voice communications. Consequently, routine and repetitive reporting and confirmation communications continue to occur, while VTS operators are required to simultaneously monitor traffic situations, conduct voice communications, confirm information, and maintain VTS records.</w:t>
      </w:r>
    </w:p>
    <w:p w14:paraId="1B42B3E6" w14:textId="0C3118C4" w:rsidR="00800002" w:rsidRPr="00522F52" w:rsidRDefault="00800002" w:rsidP="00522F52">
      <w:pPr>
        <w:pStyle w:val="BodyText"/>
      </w:pPr>
      <w:r w:rsidRPr="00522F52">
        <w:t xml:space="preserve">Recent developments in maritime digital communication technologies and data standards have created an environment in which conventional voice-based services can be supplemented by digital data-based services. Accordingly, the Republic of Korea has been developing and preparing for the implementation of </w:t>
      </w:r>
      <w:r w:rsidR="009D21C0" w:rsidRPr="003203A4">
        <w:rPr>
          <w:lang w:val="en-US" w:eastAsia="ko-KR"/>
        </w:rPr>
        <w:t xml:space="preserve">VTS </w:t>
      </w:r>
      <w:r w:rsidR="009D21C0">
        <w:rPr>
          <w:rFonts w:eastAsia="Malgun Gothic" w:hint="eastAsia"/>
          <w:lang w:val="en-US" w:eastAsia="ko-KR"/>
        </w:rPr>
        <w:t>Digital Services</w:t>
      </w:r>
      <w:r w:rsidRPr="00522F52">
        <w:t>.</w:t>
      </w:r>
    </w:p>
    <w:p w14:paraId="68FC4FB3" w14:textId="7DC46F4D" w:rsidR="00800002" w:rsidRPr="00522F52" w:rsidRDefault="00800002" w:rsidP="00522F52">
      <w:pPr>
        <w:pStyle w:val="BodyText"/>
      </w:pPr>
      <w:r w:rsidRPr="00522F52">
        <w:t xml:space="preserve">This study examined the extent to which </w:t>
      </w:r>
      <w:r w:rsidR="009D21C0" w:rsidRPr="003203A4">
        <w:rPr>
          <w:lang w:val="en-US" w:eastAsia="ko-KR"/>
        </w:rPr>
        <w:t xml:space="preserve">VTS </w:t>
      </w:r>
      <w:r w:rsidR="009D21C0">
        <w:rPr>
          <w:rFonts w:eastAsia="Malgun Gothic" w:hint="eastAsia"/>
          <w:lang w:val="en-US" w:eastAsia="ko-KR"/>
        </w:rPr>
        <w:t>Digital Services</w:t>
      </w:r>
      <w:r w:rsidRPr="00522F52">
        <w:t xml:space="preserve"> can improve maritime traffic safety and the efficiency of VTS operations beyond merely replacing existing voice communications. Actual VHF communication data, VTS operational data, and marine casualty data were therefore used to </w:t>
      </w:r>
      <w:proofErr w:type="spellStart"/>
      <w:r w:rsidRPr="00522F52">
        <w:t>analyze</w:t>
      </w:r>
      <w:proofErr w:type="spellEnd"/>
      <w:r w:rsidRPr="00522F52">
        <w:t xml:space="preserve"> issues in the existing VTS environment, benefits to relevant stakeholders, and expected social and economic effects.</w:t>
      </w:r>
    </w:p>
    <w:p w14:paraId="2F60BD6F" w14:textId="77777777" w:rsidR="004832B9" w:rsidRPr="00800002" w:rsidRDefault="004832B9" w:rsidP="003A692A">
      <w:pPr>
        <w:pStyle w:val="BodyText"/>
        <w:rPr>
          <w:rFonts w:ascii="Calibri" w:eastAsia="Malgun Gothic" w:hAnsi="Calibri" w:cstheme="majorBidi"/>
          <w:b/>
          <w:bCs/>
          <w:caps/>
          <w:color w:val="00558C"/>
          <w:sz w:val="28"/>
          <w:szCs w:val="24"/>
          <w:lang w:val="en-US" w:eastAsia="ko-KR"/>
        </w:rPr>
      </w:pPr>
    </w:p>
    <w:p w14:paraId="041E9135" w14:textId="2637D489" w:rsidR="00A446C9" w:rsidRPr="00CA4B87" w:rsidRDefault="00A446C9" w:rsidP="00CA4B87">
      <w:pPr>
        <w:pStyle w:val="Heading1"/>
      </w:pPr>
      <w:r w:rsidRPr="00CA4B87">
        <w:t>Discussion</w:t>
      </w:r>
    </w:p>
    <w:p w14:paraId="7F9AA80E" w14:textId="01BA9C15" w:rsidR="00522F52" w:rsidRPr="00522F52" w:rsidRDefault="00522F52" w:rsidP="00522F52">
      <w:pPr>
        <w:pStyle w:val="BodyText"/>
      </w:pPr>
      <w:r w:rsidRPr="00522F52">
        <w:t xml:space="preserve">An analysis of the effects of introducing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522F52">
        <w:t xml:space="preserve">in </w:t>
      </w:r>
      <w:r w:rsidR="008F0F95" w:rsidRPr="008F0F95">
        <w:t>the Republic of Korea</w:t>
      </w:r>
      <w:r w:rsidRPr="00522F52">
        <w:t xml:space="preserve"> revealed that, rather than replacing all VHF voice communications, </w:t>
      </w:r>
      <w:r w:rsidR="009D21C0" w:rsidRPr="003203A4">
        <w:rPr>
          <w:lang w:val="en-US" w:eastAsia="ko-KR"/>
        </w:rPr>
        <w:t xml:space="preserve">VTS </w:t>
      </w:r>
      <w:r w:rsidR="009D21C0">
        <w:rPr>
          <w:rFonts w:eastAsia="Malgun Gothic" w:hint="eastAsia"/>
          <w:lang w:val="en-US" w:eastAsia="ko-KR"/>
        </w:rPr>
        <w:t>Digital Services</w:t>
      </w:r>
      <w:r w:rsidRPr="00522F52">
        <w:t xml:space="preserve"> is effective in complementing existing VTS operations by processing standardized and repetitive information exchanges based on data and structuring information between vessels and the VTS.</w:t>
      </w:r>
    </w:p>
    <w:p w14:paraId="0A57C76C" w14:textId="77777777" w:rsidR="00522F52" w:rsidRPr="00522F52" w:rsidRDefault="00522F52" w:rsidP="00522F52">
      <w:pPr>
        <w:pStyle w:val="BodyText"/>
      </w:pPr>
      <w:r w:rsidRPr="00522F52">
        <w:t>In particular, the analysis of actual communication data showed that 30.7% of all VHF communications were classified as routine and repetitive communications.</w:t>
      </w:r>
    </w:p>
    <w:p w14:paraId="648A30B5" w14:textId="12F4A7D2" w:rsidR="00522F52" w:rsidRPr="00522F52" w:rsidRDefault="00522F52" w:rsidP="00522F52">
      <w:pPr>
        <w:pStyle w:val="BodyText"/>
      </w:pPr>
      <w:r w:rsidRPr="00522F52">
        <w:t xml:space="preserve">Accordingly, one of the primary effects of </w:t>
      </w:r>
      <w:r w:rsidR="009D21C0" w:rsidRPr="003203A4">
        <w:rPr>
          <w:lang w:val="en-US" w:eastAsia="ko-KR"/>
        </w:rPr>
        <w:t xml:space="preserve">VTS </w:t>
      </w:r>
      <w:r w:rsidR="009D21C0">
        <w:rPr>
          <w:rFonts w:eastAsia="Malgun Gothic" w:hint="eastAsia"/>
          <w:lang w:val="en-US" w:eastAsia="ko-KR"/>
        </w:rPr>
        <w:t>Digital Services</w:t>
      </w:r>
      <w:r w:rsidRPr="00522F52">
        <w:t xml:space="preserve"> </w:t>
      </w:r>
      <w:r w:rsidR="00E8684A">
        <w:rPr>
          <w:rFonts w:eastAsia="Malgun Gothic" w:hint="eastAsia"/>
          <w:lang w:eastAsia="ko-KR"/>
        </w:rPr>
        <w:t>are</w:t>
      </w:r>
      <w:r w:rsidRPr="00522F52">
        <w:t xml:space="preserve"> expected to be the reduction of repetitive reporting and information confirmation tasks, thereby improving the efficiency of VHF channel use and VTS operations.</w:t>
      </w:r>
    </w:p>
    <w:p w14:paraId="247B6B9E" w14:textId="24F795DB" w:rsidR="00522F52" w:rsidRPr="00522F52" w:rsidRDefault="00522F52" w:rsidP="00522F52">
      <w:pPr>
        <w:pStyle w:val="BodyText"/>
      </w:pPr>
      <w:r w:rsidRPr="00522F52">
        <w:t xml:space="preserve">For vessel-side stakeholders, </w:t>
      </w:r>
      <w:r w:rsidR="009D21C0" w:rsidRPr="003203A4">
        <w:rPr>
          <w:lang w:val="en-US" w:eastAsia="ko-KR"/>
        </w:rPr>
        <w:t xml:space="preserve">VTS </w:t>
      </w:r>
      <w:r w:rsidR="009D21C0">
        <w:rPr>
          <w:rFonts w:eastAsia="Malgun Gothic" w:hint="eastAsia"/>
          <w:lang w:val="en-US" w:eastAsia="ko-KR"/>
        </w:rPr>
        <w:t>Digital Services</w:t>
      </w:r>
      <w:r w:rsidRPr="00522F52">
        <w:t xml:space="preserve"> </w:t>
      </w:r>
      <w:r w:rsidR="00E8684A">
        <w:rPr>
          <w:rFonts w:eastAsia="Malgun Gothic" w:hint="eastAsia"/>
          <w:lang w:eastAsia="ko-KR"/>
        </w:rPr>
        <w:t>are</w:t>
      </w:r>
      <w:r w:rsidRPr="00522F52">
        <w:t xml:space="preserve"> expected to improve the clarity of navigational information and the predictability of vessel movements. For shore-side stakeholders, it is expected to improve port operations and resource allocation. For VTS operators, it is expected to reduce repetitive communications, information confirmation, and record-keeping tasks while improving data-based situational awareness.</w:t>
      </w:r>
    </w:p>
    <w:p w14:paraId="2DDC5A66" w14:textId="3263EB0D" w:rsidR="00522F52" w:rsidRPr="00522F52" w:rsidRDefault="00522F52" w:rsidP="00522F52">
      <w:pPr>
        <w:pStyle w:val="BodyText"/>
      </w:pPr>
      <w:r w:rsidRPr="00522F52">
        <w:t xml:space="preserve">Overall, the major expected effects of </w:t>
      </w:r>
      <w:r w:rsidR="009D21C0" w:rsidRPr="003203A4">
        <w:rPr>
          <w:lang w:val="en-US" w:eastAsia="ko-KR"/>
        </w:rPr>
        <w:t xml:space="preserve">VTS </w:t>
      </w:r>
      <w:r w:rsidR="009D21C0">
        <w:rPr>
          <w:rFonts w:eastAsia="Malgun Gothic" w:hint="eastAsia"/>
          <w:lang w:val="en-US" w:eastAsia="ko-KR"/>
        </w:rPr>
        <w:t>Digital Services</w:t>
      </w:r>
      <w:r w:rsidRPr="00522F52">
        <w:t xml:space="preserve"> can be summarized as follows:</w:t>
      </w:r>
    </w:p>
    <w:p w14:paraId="7984D843" w14:textId="77777777" w:rsidR="00522F52" w:rsidRPr="00522F52" w:rsidRDefault="00522F52" w:rsidP="00522F52">
      <w:pPr>
        <w:pStyle w:val="Bullet1"/>
      </w:pPr>
      <w:r w:rsidRPr="00522F52">
        <w:lastRenderedPageBreak/>
        <w:t xml:space="preserve">reduction of routine and repetitive VHF communications; </w:t>
      </w:r>
    </w:p>
    <w:p w14:paraId="7869810A" w14:textId="77777777" w:rsidR="00522F52" w:rsidRPr="00522F52" w:rsidRDefault="00522F52" w:rsidP="00522F52">
      <w:pPr>
        <w:pStyle w:val="Bullet1"/>
      </w:pPr>
      <w:r w:rsidRPr="00522F52">
        <w:t xml:space="preserve">improved clarity and accessibility of VTS information; </w:t>
      </w:r>
    </w:p>
    <w:p w14:paraId="028862D5" w14:textId="77777777" w:rsidR="00522F52" w:rsidRPr="00522F52" w:rsidRDefault="00522F52" w:rsidP="00522F52">
      <w:pPr>
        <w:pStyle w:val="Bullet1"/>
      </w:pPr>
      <w:r w:rsidRPr="00522F52">
        <w:t xml:space="preserve">improved predictability of vessel movements and port operations; </w:t>
      </w:r>
    </w:p>
    <w:p w14:paraId="45444525" w14:textId="77777777" w:rsidR="00522F52" w:rsidRPr="00522F52" w:rsidRDefault="00522F52" w:rsidP="00522F52">
      <w:pPr>
        <w:pStyle w:val="Bullet1"/>
      </w:pPr>
      <w:r w:rsidRPr="00522F52">
        <w:t xml:space="preserve">reduced repetitive workload and cognitive load for VTS operators; and </w:t>
      </w:r>
    </w:p>
    <w:p w14:paraId="671D6605" w14:textId="77777777" w:rsidR="00522F52" w:rsidRPr="00522F52" w:rsidRDefault="00522F52" w:rsidP="00522F52">
      <w:pPr>
        <w:pStyle w:val="Bullet1"/>
      </w:pPr>
      <w:r w:rsidRPr="00522F52">
        <w:t>enhanced data-based situational awareness and decision support.</w:t>
      </w:r>
    </w:p>
    <w:p w14:paraId="50B72089" w14:textId="77777777" w:rsidR="00522F52" w:rsidRPr="00522F52" w:rsidRDefault="00522F52" w:rsidP="00B61081">
      <w:pPr>
        <w:pStyle w:val="BodyText"/>
        <w:rPr>
          <w:rFonts w:ascii="Malgun Gothic" w:eastAsia="Malgun Gothic" w:hAnsi="Malgun Gothic" w:cs="Malgun Gothic"/>
          <w:lang w:val="en-US" w:eastAsia="ko-KR"/>
        </w:rPr>
      </w:pPr>
    </w:p>
    <w:p w14:paraId="7C5E1800" w14:textId="71878DCB" w:rsidR="00F25BF4" w:rsidRPr="00CA4B87" w:rsidRDefault="00A32955" w:rsidP="00CA4B87">
      <w:pPr>
        <w:pStyle w:val="Heading2"/>
      </w:pPr>
      <w:r w:rsidRPr="00CA4B87">
        <w:t>Major Issues in the Current VTS Operational Environment and the Need for Digital Technologies to Address Them</w:t>
      </w:r>
    </w:p>
    <w:p w14:paraId="7055BA75" w14:textId="669F6CAB" w:rsidR="004A6B77" w:rsidRPr="00522F52" w:rsidRDefault="004A6B77" w:rsidP="00522F52">
      <w:pPr>
        <w:pStyle w:val="BodyText"/>
      </w:pPr>
      <w:bookmarkStart w:id="1" w:name="_Hlk59199741"/>
      <w:r w:rsidRPr="00522F52">
        <w:t>Current VTS operations require VTS operators to continuously monitor the movements of multiple vessels while simultaneously conducting VHF communications, confirming information, assessing hazardous situations, and recording significant VTS activities.</w:t>
      </w:r>
    </w:p>
    <w:p w14:paraId="3F69D670" w14:textId="2F723229" w:rsidR="004A6B77" w:rsidRPr="00522F52" w:rsidRDefault="004A6B77" w:rsidP="00522F52">
      <w:pPr>
        <w:pStyle w:val="BodyText"/>
      </w:pPr>
      <w:r w:rsidRPr="00522F52">
        <w:t>When vessel traffic and communications are concentrated, the workload of VTS operators may therefore increase and the attention available for monitoring and assessing hazardous situations may be dispersed.</w:t>
      </w:r>
    </w:p>
    <w:p w14:paraId="70C31B53" w14:textId="0E8A6D76" w:rsidR="004A6B77" w:rsidRPr="00522F52" w:rsidRDefault="004A6B77" w:rsidP="00522F52">
      <w:pPr>
        <w:pStyle w:val="BodyText"/>
      </w:pPr>
      <w:r w:rsidRPr="00522F52">
        <w:t>This study identified three major issues in the current VTS operational environment:</w:t>
      </w:r>
    </w:p>
    <w:p w14:paraId="07FC443B" w14:textId="77777777" w:rsidR="004A6B77" w:rsidRPr="00522F52" w:rsidRDefault="004A6B77" w:rsidP="00522F52">
      <w:pPr>
        <w:pStyle w:val="Bullet1"/>
      </w:pPr>
      <w:r w:rsidRPr="00522F52">
        <w:t>routine and repetitive VHF communications;</w:t>
      </w:r>
    </w:p>
    <w:p w14:paraId="73D22F52" w14:textId="77777777" w:rsidR="004A6B77" w:rsidRPr="00522F52" w:rsidRDefault="004A6B77" w:rsidP="00522F52">
      <w:pPr>
        <w:pStyle w:val="Bullet1"/>
      </w:pPr>
      <w:r w:rsidRPr="00522F52">
        <w:t>potential inconsistency in VTS services resulting from variations in the timing of VTS intervention; and</w:t>
      </w:r>
    </w:p>
    <w:p w14:paraId="156E5AA0" w14:textId="616E5D37" w:rsidR="006C7790" w:rsidRDefault="004A6B77" w:rsidP="00522F52">
      <w:pPr>
        <w:pStyle w:val="Bullet1"/>
        <w:rPr>
          <w:rFonts w:eastAsia="Malgun Gothic"/>
          <w:lang w:val="en-US" w:eastAsia="ko-KR"/>
        </w:rPr>
      </w:pPr>
      <w:r w:rsidRPr="00522F52">
        <w:t>the burden of record-keeping tasks performed simultaneously with VTS operations.</w:t>
      </w:r>
    </w:p>
    <w:p w14:paraId="22793856" w14:textId="77777777" w:rsidR="004A6B77" w:rsidRPr="004A6B77" w:rsidRDefault="004A6B77" w:rsidP="004A6B77">
      <w:pPr>
        <w:pStyle w:val="BodyText"/>
        <w:rPr>
          <w:rFonts w:eastAsia="Malgun Gothic"/>
          <w:lang w:val="en-US" w:eastAsia="ko-KR"/>
        </w:rPr>
      </w:pPr>
    </w:p>
    <w:p w14:paraId="58E84555" w14:textId="3A655B10" w:rsidR="0060550C" w:rsidRPr="00CA4B87" w:rsidRDefault="008F0F95" w:rsidP="00CA4B87">
      <w:pPr>
        <w:pStyle w:val="Heading3"/>
        <w:numPr>
          <w:ilvl w:val="2"/>
          <w:numId w:val="27"/>
        </w:numPr>
      </w:pPr>
      <w:r w:rsidRPr="00CA4B87">
        <w:t>ROUTINE AND REPETITIVE VHF COMMUNICATIONS</w:t>
      </w:r>
    </w:p>
    <w:p w14:paraId="238865A2" w14:textId="77777777" w:rsidR="00522F52" w:rsidRPr="00522F52" w:rsidRDefault="00522F52" w:rsidP="00522F52">
      <w:pPr>
        <w:pStyle w:val="BodyText"/>
      </w:pPr>
      <w:r w:rsidRPr="00522F52">
        <w:t>VTS currently uses VHF voice communications to report and confirm various types of information, including vessel arrivals and departures, vessel movements, entry into and exit from VTS areas, and pilot boarding and disembarkation.</w:t>
      </w:r>
    </w:p>
    <w:p w14:paraId="42AFC853" w14:textId="77777777" w:rsidR="00522F52" w:rsidRPr="00522F52" w:rsidRDefault="00522F52" w:rsidP="00522F52">
      <w:pPr>
        <w:pStyle w:val="BodyText"/>
      </w:pPr>
      <w:r w:rsidRPr="00522F52">
        <w:t>VHF voice communication is an important means of enabling immediate communication in urgent situations. However, the use of voice communications even for standardized reports results in a substantial volume of routine and repetitive communications.</w:t>
      </w:r>
    </w:p>
    <w:p w14:paraId="6CA4F523" w14:textId="77777777" w:rsidR="00522F52" w:rsidRPr="00522F52" w:rsidRDefault="00522F52" w:rsidP="00522F52">
      <w:pPr>
        <w:pStyle w:val="BodyText"/>
      </w:pPr>
      <w:r w:rsidRPr="00522F52">
        <w:t>To identify the scale and characteristics of such communications in the Republic of Korea, three analytical approaches were applied:</w:t>
      </w:r>
    </w:p>
    <w:p w14:paraId="0F5D2984" w14:textId="77777777" w:rsidR="00522F52" w:rsidRPr="00522F52" w:rsidRDefault="00522F52" w:rsidP="00522F52">
      <w:pPr>
        <w:pStyle w:val="Bullet1"/>
      </w:pPr>
      <w:r w:rsidRPr="00522F52">
        <w:t xml:space="preserve">estimation based on Port-MIS arrival and departure data; </w:t>
      </w:r>
    </w:p>
    <w:p w14:paraId="040E72B7" w14:textId="77777777" w:rsidR="00522F52" w:rsidRPr="00522F52" w:rsidRDefault="00522F52" w:rsidP="00522F52">
      <w:pPr>
        <w:pStyle w:val="Bullet1"/>
      </w:pPr>
      <w:r w:rsidRPr="00522F52">
        <w:t xml:space="preserve">analysis of nationwide VTS communication statistics; and </w:t>
      </w:r>
    </w:p>
    <w:p w14:paraId="39538E14" w14:textId="77777777" w:rsidR="00522F52" w:rsidRPr="00522F52" w:rsidRDefault="00522F52" w:rsidP="00522F52">
      <w:pPr>
        <w:pStyle w:val="Bullet1"/>
      </w:pPr>
      <w:r w:rsidRPr="00522F52">
        <w:t xml:space="preserve">analysis of actual VHF voice communications. </w:t>
      </w:r>
    </w:p>
    <w:p w14:paraId="557E6690" w14:textId="77777777" w:rsidR="00522F52" w:rsidRPr="00522F52" w:rsidRDefault="00522F52" w:rsidP="00522F52">
      <w:pPr>
        <w:pStyle w:val="BodyText"/>
      </w:pPr>
      <w:r w:rsidRPr="00522F52">
        <w:t>The use of different datasets and methodologies enabled the scale of repetitive communications in existing VTS operations to be quantitatively assessed and the results to be cross-validated.</w:t>
      </w:r>
    </w:p>
    <w:p w14:paraId="6D317F39" w14:textId="77777777" w:rsidR="00522F52" w:rsidRPr="00522F52" w:rsidRDefault="00522F52" w:rsidP="00522F52">
      <w:pPr>
        <w:pStyle w:val="BodyText"/>
      </w:pPr>
      <w:r w:rsidRPr="00522F52">
        <w:t xml:space="preserve">Applying a communication adjustment factor of 1.24 for vessel movements within ports to Port-MIS arrival and departure data resulted in an estimated annual average of approximately 1.686 million routine and repetitive communications across 19 VTS </w:t>
      </w:r>
      <w:proofErr w:type="spellStart"/>
      <w:r w:rsidRPr="00522F52">
        <w:t>centers</w:t>
      </w:r>
      <w:proofErr w:type="spellEnd"/>
      <w:r w:rsidRPr="00522F52">
        <w:t xml:space="preserve"> nationwide.</w:t>
      </w:r>
    </w:p>
    <w:p w14:paraId="1EEA908A" w14:textId="77777777" w:rsidR="00522F52" w:rsidRPr="00522F52" w:rsidRDefault="00522F52" w:rsidP="00522F52">
      <w:pPr>
        <w:pStyle w:val="BodyText"/>
      </w:pPr>
      <w:r w:rsidRPr="00522F52">
        <w:t>Nationwide VTS communication statistics showed the following annual average volumes for routine VTS activities:</w:t>
      </w:r>
    </w:p>
    <w:p w14:paraId="27B7C817" w14:textId="77777777" w:rsidR="00522F52" w:rsidRPr="00522F52" w:rsidRDefault="00522F52" w:rsidP="00522F52">
      <w:pPr>
        <w:pStyle w:val="BodyText"/>
      </w:pPr>
      <w:r w:rsidRPr="00522F52">
        <w:t>The two independent analytical approaches therefore indicate that approximately 1.68 million to 1.97 million routine and repetitive communications occur annually within VTS operations in the Republic of Korea.</w:t>
      </w:r>
    </w:p>
    <w:p w14:paraId="5083D88C" w14:textId="77777777" w:rsidR="00522F52" w:rsidRPr="00522F52" w:rsidRDefault="00522F52" w:rsidP="00522F52">
      <w:pPr>
        <w:pStyle w:val="BodyText"/>
      </w:pPr>
      <w:r w:rsidRPr="00522F52">
        <w:lastRenderedPageBreak/>
        <w:t>Although Port-MIS data and nationwide VTS statistics are useful for determining the overall scale of routine and repetitive communications, they do not directly identify the contents of actual VHF communications.</w:t>
      </w:r>
    </w:p>
    <w:p w14:paraId="6D17438E" w14:textId="77777777" w:rsidR="00522F52" w:rsidRPr="00522F52" w:rsidRDefault="00522F52" w:rsidP="00522F52">
      <w:pPr>
        <w:pStyle w:val="BodyText"/>
      </w:pPr>
      <w:r w:rsidRPr="00522F52">
        <w:t xml:space="preserve">Accordingly, actual VHF voice communications were additionally </w:t>
      </w:r>
      <w:proofErr w:type="spellStart"/>
      <w:r w:rsidRPr="00522F52">
        <w:t>analyzed</w:t>
      </w:r>
      <w:proofErr w:type="spellEnd"/>
      <w:r w:rsidRPr="00522F52">
        <w:t>.</w:t>
      </w:r>
    </w:p>
    <w:p w14:paraId="3087907A" w14:textId="77777777" w:rsidR="00522F52" w:rsidRDefault="00522F52" w:rsidP="00522F52">
      <w:pPr>
        <w:pStyle w:val="BodyText"/>
        <w:rPr>
          <w:rFonts w:eastAsia="Malgun Gothic"/>
          <w:lang w:eastAsia="ko-KR"/>
        </w:rPr>
      </w:pPr>
      <w:r w:rsidRPr="00522F52">
        <w:t xml:space="preserve">A total of 171,175 transcribed VHF communication records collected from the Busan, Yeosu, Jeju, Ulsan, and Jindo VTS </w:t>
      </w:r>
      <w:proofErr w:type="spellStart"/>
      <w:r w:rsidRPr="00522F52">
        <w:t>centers</w:t>
      </w:r>
      <w:proofErr w:type="spellEnd"/>
      <w:r w:rsidRPr="00522F52">
        <w:t xml:space="preserve"> were </w:t>
      </w:r>
      <w:proofErr w:type="spellStart"/>
      <w:r w:rsidRPr="00522F52">
        <w:t>analyzed</w:t>
      </w:r>
      <w:proofErr w:type="spellEnd"/>
      <w:r w:rsidRPr="00522F52">
        <w:t>. Of these, 52,585 communications, or 30.7%, were classified as routine and repetitive communications with a high potential for digitalization.</w:t>
      </w:r>
    </w:p>
    <w:p w14:paraId="1436AFD9" w14:textId="6FAC6C2B" w:rsidR="00B51585" w:rsidRPr="00B51585" w:rsidRDefault="00B51585" w:rsidP="00522F52">
      <w:pPr>
        <w:pStyle w:val="BodyText"/>
        <w:rPr>
          <w:rFonts w:eastAsia="Malgun Gothic"/>
          <w:lang w:eastAsia="ko-KR"/>
        </w:rPr>
      </w:pPr>
      <w:r w:rsidRPr="00B51585">
        <w:rPr>
          <w:rFonts w:eastAsia="Malgun Gothic"/>
          <w:noProof/>
          <w:lang w:eastAsia="ko-KR"/>
        </w:rPr>
        <w:drawing>
          <wp:inline distT="0" distB="0" distL="0" distR="0" wp14:anchorId="44BE9566" wp14:editId="165E5916">
            <wp:extent cx="6120130" cy="4324985"/>
            <wp:effectExtent l="0" t="0" r="0" b="0"/>
            <wp:docPr id="173372929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29291" name=""/>
                    <pic:cNvPicPr/>
                  </pic:nvPicPr>
                  <pic:blipFill>
                    <a:blip r:embed="rId11"/>
                    <a:stretch>
                      <a:fillRect/>
                    </a:stretch>
                  </pic:blipFill>
                  <pic:spPr>
                    <a:xfrm>
                      <a:off x="0" y="0"/>
                      <a:ext cx="6120130" cy="4324985"/>
                    </a:xfrm>
                    <a:prstGeom prst="rect">
                      <a:avLst/>
                    </a:prstGeom>
                  </pic:spPr>
                </pic:pic>
              </a:graphicData>
            </a:graphic>
          </wp:inline>
        </w:drawing>
      </w:r>
    </w:p>
    <w:p w14:paraId="20CCA9ED" w14:textId="77777777" w:rsidR="004A6B77" w:rsidRPr="004A6B77" w:rsidRDefault="004A6B77" w:rsidP="004A6B77">
      <w:pPr>
        <w:pStyle w:val="BodyText"/>
        <w:rPr>
          <w:rFonts w:eastAsia="Malgun Gothic"/>
          <w:lang w:val="en-US" w:eastAsia="ko-KR"/>
        </w:rPr>
      </w:pPr>
      <w:r w:rsidRPr="004A6B77">
        <w:rPr>
          <w:rFonts w:eastAsia="Malgun Gothic"/>
          <w:lang w:val="en-US" w:eastAsia="ko-KR"/>
        </w:rPr>
        <w:t>The results confirm that routine and repetitive communications account for a significant proportion not only of statistical communication volumes but also of actual VHF communication content.</w:t>
      </w:r>
    </w:p>
    <w:p w14:paraId="7966AB99" w14:textId="172943D7" w:rsidR="004A6B77" w:rsidRDefault="004A6B77" w:rsidP="004A6B77">
      <w:pPr>
        <w:pStyle w:val="BodyText"/>
        <w:rPr>
          <w:rFonts w:eastAsia="Malgun Gothic"/>
          <w:lang w:val="en-US" w:eastAsia="ko-KR"/>
        </w:rPr>
      </w:pPr>
      <w:r w:rsidRPr="004A6B77">
        <w:rPr>
          <w:rFonts w:eastAsia="Malgun Gothic"/>
          <w:lang w:val="en-US" w:eastAsia="ko-KR"/>
        </w:rPr>
        <w:t>Therefore, converting standardized information exchanges, such as VTS reporting, into digital data exchanges could reduce repetitive VHF communications and channel occupancy, reduce the communication workload of VTS operators, and allow greater attention to be focused on safety-critical communications and traffic monitoring.</w:t>
      </w:r>
    </w:p>
    <w:p w14:paraId="4F48B600" w14:textId="77777777" w:rsidR="00431ABD" w:rsidRPr="004A6B77" w:rsidRDefault="00431ABD" w:rsidP="004A6B77">
      <w:pPr>
        <w:pStyle w:val="BodyText"/>
        <w:rPr>
          <w:rFonts w:eastAsia="Malgun Gothic"/>
          <w:lang w:val="en-US" w:eastAsia="ko-KR"/>
        </w:rPr>
      </w:pPr>
    </w:p>
    <w:p w14:paraId="35FFD9B3" w14:textId="7C0E81DC" w:rsidR="00D05DF2" w:rsidRPr="00CA4B87" w:rsidRDefault="004F3499" w:rsidP="00CA4B87">
      <w:pPr>
        <w:pStyle w:val="Heading3"/>
      </w:pPr>
      <w:r w:rsidRPr="00CA4B87">
        <w:t>INCONSISTENCY RESULTING FROM VARIATIONS IN THE TIMING OF VTS INTERVENTION</w:t>
      </w:r>
    </w:p>
    <w:p w14:paraId="091FDAFC" w14:textId="77777777" w:rsidR="004A6B77" w:rsidRPr="004A6B77" w:rsidRDefault="004A6B77" w:rsidP="004A6B77">
      <w:pPr>
        <w:pStyle w:val="BodyText"/>
        <w:rPr>
          <w:lang w:val="en-US" w:eastAsia="ko-KR"/>
        </w:rPr>
      </w:pPr>
      <w:r w:rsidRPr="004A6B77">
        <w:rPr>
          <w:lang w:val="en-US" w:eastAsia="ko-KR"/>
        </w:rPr>
        <w:t>VTS intervention in hazardous situations is based on the professional judgement of VTS operators. Therefore, differences may arise in the recognition of risks and the timing of intervention depending on factors such as operator experience, the VTS area, and the prevailing traffic situation.</w:t>
      </w:r>
    </w:p>
    <w:p w14:paraId="50D29C64" w14:textId="77777777" w:rsidR="004A6B77" w:rsidRPr="004A6B77" w:rsidRDefault="004A6B77" w:rsidP="004A6B77">
      <w:pPr>
        <w:pStyle w:val="BodyText"/>
        <w:rPr>
          <w:lang w:val="en-US" w:eastAsia="ko-KR"/>
        </w:rPr>
      </w:pPr>
      <w:r w:rsidRPr="004A6B77">
        <w:rPr>
          <w:lang w:val="en-US" w:eastAsia="ko-KR"/>
        </w:rPr>
        <w:t>If such variations become excessive, differences may occur in the timing and level of VTS services provided in similar hazardous situations.</w:t>
      </w:r>
    </w:p>
    <w:p w14:paraId="6CA1DB9C" w14:textId="77777777" w:rsidR="004A6B77" w:rsidRPr="004A6B77" w:rsidRDefault="004A6B77" w:rsidP="004A6B77">
      <w:pPr>
        <w:pStyle w:val="BodyText"/>
        <w:rPr>
          <w:lang w:val="en-US" w:eastAsia="ko-KR"/>
        </w:rPr>
      </w:pPr>
      <w:r w:rsidRPr="004A6B77">
        <w:rPr>
          <w:lang w:val="en-US" w:eastAsia="ko-KR"/>
        </w:rPr>
        <w:lastRenderedPageBreak/>
        <w:t>Digital Route Monitoring, Digital Intended Track Exchange, Digital Traffic Image, and Digital Navigation Support services can provide planned routes, route deviations, intended vessel movements, and surrounding traffic situations in a data-based form.</w:t>
      </w:r>
    </w:p>
    <w:p w14:paraId="483E8876" w14:textId="77777777" w:rsidR="004A6B77" w:rsidRDefault="004A6B77" w:rsidP="004A6B77">
      <w:pPr>
        <w:pStyle w:val="BodyText"/>
        <w:rPr>
          <w:rFonts w:eastAsia="Malgun Gothic"/>
          <w:lang w:val="en-US" w:eastAsia="ko-KR"/>
        </w:rPr>
      </w:pPr>
      <w:r w:rsidRPr="004A6B77">
        <w:rPr>
          <w:lang w:val="en-US" w:eastAsia="ko-KR"/>
        </w:rPr>
        <w:t>These services can support earlier and more consistent recognition of hazardous situations and assist VTS operators in determining appropriate intervention timing without replacing their professional judgement.</w:t>
      </w:r>
    </w:p>
    <w:p w14:paraId="15C34DDD" w14:textId="77777777" w:rsidR="00CA4B87" w:rsidRPr="00CA4B87" w:rsidRDefault="00CA4B87" w:rsidP="004A6B77">
      <w:pPr>
        <w:pStyle w:val="BodyText"/>
        <w:rPr>
          <w:rFonts w:ascii="Calibri" w:eastAsia="Malgun Gothic" w:hAnsi="Calibri" w:cstheme="majorBidi"/>
          <w:b/>
          <w:bCs/>
          <w:smallCaps/>
          <w:color w:val="00558C"/>
          <w:sz w:val="24"/>
          <w:szCs w:val="24"/>
          <w:lang w:val="en-US" w:eastAsia="ko-KR"/>
        </w:rPr>
      </w:pPr>
    </w:p>
    <w:p w14:paraId="3F7A2927" w14:textId="2E58516C" w:rsidR="00D05DF2" w:rsidRPr="00CA4B87" w:rsidRDefault="004F3499" w:rsidP="00CA4B87">
      <w:pPr>
        <w:pStyle w:val="Heading3"/>
      </w:pPr>
      <w:r w:rsidRPr="00CA4B87">
        <w:t>WORKLOAD ASSOCIATED WITH VTS RECORD-KEEPING</w:t>
      </w:r>
    </w:p>
    <w:p w14:paraId="2D0B324C" w14:textId="77777777" w:rsidR="00522F52" w:rsidRPr="00522F52" w:rsidRDefault="00522F52" w:rsidP="00522F52">
      <w:pPr>
        <w:pStyle w:val="BodyText"/>
        <w:rPr>
          <w:lang w:val="en-US" w:eastAsia="ko-KR"/>
        </w:rPr>
      </w:pPr>
      <w:r w:rsidRPr="00522F52">
        <w:rPr>
          <w:lang w:val="en-US" w:eastAsia="ko-KR"/>
        </w:rPr>
        <w:t>VTS operators are required to record significant VTS activities while simultaneously monitoring traffic situations and conducting VHF communications.</w:t>
      </w:r>
    </w:p>
    <w:p w14:paraId="21956ABF" w14:textId="77777777" w:rsidR="00522F52" w:rsidRPr="00522F52" w:rsidRDefault="00522F52" w:rsidP="00522F52">
      <w:pPr>
        <w:pStyle w:val="BodyText"/>
        <w:rPr>
          <w:lang w:val="en-US" w:eastAsia="ko-KR"/>
        </w:rPr>
      </w:pPr>
      <w:r w:rsidRPr="00522F52">
        <w:rPr>
          <w:lang w:val="en-US" w:eastAsia="ko-KR"/>
        </w:rPr>
        <w:t>When communications or hazardous situations occur intensively, operators may subsequently need to review recorded voice communications and vessel track data to supplement the records, resulting in additional work.</w:t>
      </w:r>
    </w:p>
    <w:p w14:paraId="7C2CF2C1" w14:textId="2C64058F" w:rsidR="00522F52" w:rsidRPr="00522F52" w:rsidRDefault="00522F52" w:rsidP="00522F52">
      <w:pPr>
        <w:pStyle w:val="BodyText"/>
        <w:rPr>
          <w:lang w:val="en-US" w:eastAsia="ko-KR"/>
        </w:rPr>
      </w:pPr>
      <w:r w:rsidRPr="00522F52">
        <w:rPr>
          <w:lang w:val="en-US" w:eastAsia="ko-KR"/>
        </w:rPr>
        <w:t xml:space="preserve">VTS </w:t>
      </w:r>
      <w:r w:rsidR="009D21C0">
        <w:rPr>
          <w:rFonts w:eastAsia="Malgun Gothic" w:hint="eastAsia"/>
          <w:lang w:val="en-US" w:eastAsia="ko-KR"/>
        </w:rPr>
        <w:t xml:space="preserve">Digital </w:t>
      </w:r>
      <w:r w:rsidRPr="00522F52">
        <w:rPr>
          <w:lang w:val="en-US" w:eastAsia="ko-KR"/>
        </w:rPr>
        <w:t>services can automatically generate records of requests and responses, service provision times, target vessels, information provided, and processing results.</w:t>
      </w:r>
    </w:p>
    <w:p w14:paraId="6369E05B" w14:textId="77777777" w:rsidR="00522F52" w:rsidRPr="00522F52" w:rsidRDefault="00522F52" w:rsidP="00522F52">
      <w:pPr>
        <w:pStyle w:val="BodyText"/>
        <w:rPr>
          <w:lang w:val="en-US" w:eastAsia="ko-KR"/>
        </w:rPr>
      </w:pPr>
      <w:r w:rsidRPr="00522F52">
        <w:rPr>
          <w:lang w:val="en-US" w:eastAsia="ko-KR"/>
        </w:rPr>
        <w:t>Integrating these digital service records with VTS records can reduce duplicate record-keeping and improve the traceability and usability of VTS records.</w:t>
      </w:r>
    </w:p>
    <w:p w14:paraId="13CF9AEB" w14:textId="564336D0" w:rsidR="00610731" w:rsidRPr="00431ABD" w:rsidRDefault="00610731" w:rsidP="00610731">
      <w:pPr>
        <w:pStyle w:val="BodyText"/>
        <w:rPr>
          <w:rFonts w:eastAsia="Malgun Gothic"/>
          <w:lang w:val="en-US" w:eastAsia="ko-KR"/>
        </w:rPr>
      </w:pPr>
    </w:p>
    <w:p w14:paraId="534B205F" w14:textId="103A8811" w:rsidR="00D05DF2" w:rsidRPr="00CA4B87" w:rsidRDefault="00522F52" w:rsidP="00CA4B87">
      <w:pPr>
        <w:pStyle w:val="Heading2"/>
      </w:pPr>
      <w:r w:rsidRPr="00CA4B87">
        <w:t>Benefits for Vessel-Side Stakeholders</w:t>
      </w:r>
    </w:p>
    <w:p w14:paraId="19C3132D" w14:textId="5EB801C4" w:rsidR="00522F52" w:rsidRPr="00522F52" w:rsidRDefault="00522F52" w:rsidP="00522F52">
      <w:pPr>
        <w:pStyle w:val="BodyText"/>
        <w:rPr>
          <w:lang w:val="en-US" w:eastAsia="ko-KR"/>
        </w:rPr>
      </w:pPr>
      <w:r w:rsidRPr="00522F52">
        <w:rPr>
          <w:lang w:val="en-US" w:eastAsia="ko-KR"/>
        </w:rPr>
        <w:t xml:space="preserve">Masters, officers, and other vessel-side stakeholders are primary users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Pr="00522F52">
        <w:rPr>
          <w:lang w:val="en-US" w:eastAsia="ko-KR"/>
        </w:rPr>
        <w:t xml:space="preserve"> because they directly exchange information with VTS and use VTS information.</w:t>
      </w:r>
    </w:p>
    <w:p w14:paraId="6BC364BC" w14:textId="77777777" w:rsidR="00522F52" w:rsidRPr="00522F52" w:rsidRDefault="00522F52" w:rsidP="00522F52">
      <w:pPr>
        <w:pStyle w:val="BodyText"/>
        <w:rPr>
          <w:lang w:val="en-US" w:eastAsia="ko-KR"/>
        </w:rPr>
      </w:pPr>
      <w:r w:rsidRPr="00522F52">
        <w:rPr>
          <w:lang w:val="en-US" w:eastAsia="ko-KR"/>
        </w:rPr>
        <w:t>In the existing VTS environment, VTS reporting and confirmation of navigational, route, and traffic information rely largely on VHF voice communications. This may result in workload associated with channel congestion, communication noise, mishearing, and repeated confirmation.</w:t>
      </w:r>
    </w:p>
    <w:p w14:paraId="41FC73C3" w14:textId="28ED6E86" w:rsidR="00522F52" w:rsidRPr="00522F52" w:rsidRDefault="009D21C0" w:rsidP="00522F52">
      <w:pPr>
        <w:pStyle w:val="BodyText"/>
        <w:rPr>
          <w:lang w:val="en-US" w:eastAsia="ko-KR"/>
        </w:rPr>
      </w:pPr>
      <w:r w:rsidRPr="00522F52">
        <w:rPr>
          <w:lang w:val="en-US" w:eastAsia="ko-KR"/>
        </w:rPr>
        <w:t xml:space="preserve">VTS </w:t>
      </w:r>
      <w:r>
        <w:rPr>
          <w:rFonts w:eastAsia="Malgun Gothic" w:hint="eastAsia"/>
          <w:lang w:val="en-US" w:eastAsia="ko-KR"/>
        </w:rPr>
        <w:t xml:space="preserve">Digital </w:t>
      </w:r>
      <w:r w:rsidRPr="00522F52">
        <w:rPr>
          <w:lang w:val="en-US" w:eastAsia="ko-KR"/>
        </w:rPr>
        <w:t xml:space="preserve">services </w:t>
      </w:r>
      <w:r w:rsidR="00522F52" w:rsidRPr="00522F52">
        <w:rPr>
          <w:lang w:val="en-US" w:eastAsia="ko-KR"/>
        </w:rPr>
        <w:t>can complement VHF-based information exchange with data-based communication, thereby improving the accessibility of navigational information, predictability of vessel movements, and situational awareness of vessel-side stakeholders.</w:t>
      </w:r>
    </w:p>
    <w:p w14:paraId="48887137" w14:textId="45CCA4B3" w:rsidR="00610731" w:rsidRPr="00522F52" w:rsidRDefault="00610731" w:rsidP="00610731">
      <w:pPr>
        <w:pStyle w:val="BodyText"/>
        <w:rPr>
          <w:rFonts w:ascii="Calibri" w:eastAsia="Malgun Gothic" w:hAnsi="Calibri" w:cstheme="majorBidi"/>
          <w:b/>
          <w:bCs/>
          <w:smallCaps/>
          <w:color w:val="00558C"/>
          <w:sz w:val="24"/>
          <w:szCs w:val="24"/>
          <w:lang w:eastAsia="ko-KR"/>
        </w:rPr>
      </w:pPr>
    </w:p>
    <w:p w14:paraId="219374CE" w14:textId="58AA0109" w:rsidR="00D05DF2" w:rsidRPr="00CA4B87" w:rsidRDefault="00522F52" w:rsidP="00CA4B87">
      <w:pPr>
        <w:pStyle w:val="Heading3"/>
      </w:pPr>
      <w:r w:rsidRPr="00CA4B87">
        <w:t xml:space="preserve">Improved Ability to Receive Navigational Information </w:t>
      </w:r>
    </w:p>
    <w:p w14:paraId="0F8A4D5B" w14:textId="77777777" w:rsidR="00522F52" w:rsidRPr="00522F52" w:rsidRDefault="00522F52" w:rsidP="00522F52">
      <w:pPr>
        <w:pStyle w:val="BodyText"/>
        <w:rPr>
          <w:lang w:val="en-US" w:eastAsia="ko-KR"/>
        </w:rPr>
      </w:pPr>
      <w:r w:rsidRPr="00522F52">
        <w:rPr>
          <w:lang w:val="en-US" w:eastAsia="ko-KR"/>
        </w:rPr>
        <w:t>In the existing VTS environment, navigational safety information, meteorological and oceanographic information, surrounding traffic information, and VTS information are generally provided through VHF voice communications.</w:t>
      </w:r>
    </w:p>
    <w:p w14:paraId="47C64C3D" w14:textId="77777777" w:rsidR="00522F52" w:rsidRPr="00522F52" w:rsidRDefault="00522F52" w:rsidP="00522F52">
      <w:pPr>
        <w:pStyle w:val="BodyText"/>
        <w:rPr>
          <w:lang w:val="en-US" w:eastAsia="ko-KR"/>
        </w:rPr>
      </w:pPr>
      <w:r w:rsidRPr="00522F52">
        <w:rPr>
          <w:lang w:val="en-US" w:eastAsia="ko-KR"/>
        </w:rPr>
        <w:t>Although voice communications enable immediate transmission of information, vessel operators may fail to correctly hear information or may need to request confirmation because of channel congestion, communication noise, or differences in language and pronunciation.</w:t>
      </w:r>
    </w:p>
    <w:p w14:paraId="1D679222" w14:textId="77777777" w:rsidR="00522F52" w:rsidRPr="00522F52" w:rsidRDefault="00522F52" w:rsidP="00522F52">
      <w:pPr>
        <w:pStyle w:val="BodyText"/>
        <w:rPr>
          <w:lang w:val="en-US" w:eastAsia="ko-KR"/>
        </w:rPr>
      </w:pPr>
      <w:r w:rsidRPr="00522F52">
        <w:rPr>
          <w:lang w:val="en-US" w:eastAsia="ko-KR"/>
        </w:rPr>
        <w:t>Providing VTS information and traffic information as digital data can reduce the possibility of mishearing caused by communication noise or language and pronunciation differences. Received information can also be reviewed again when necessary, thereby improving the accuracy and accessibility of navigational information.</w:t>
      </w:r>
    </w:p>
    <w:p w14:paraId="4D427750" w14:textId="1F5A291C" w:rsidR="00D05DF2" w:rsidRDefault="00D05DF2" w:rsidP="00D05DF2">
      <w:pPr>
        <w:pStyle w:val="BodyText"/>
        <w:rPr>
          <w:lang w:eastAsia="ko-KR"/>
        </w:rPr>
      </w:pPr>
    </w:p>
    <w:p w14:paraId="7E98E703" w14:textId="20947BE2" w:rsidR="00D05DF2" w:rsidRPr="00CA4B87" w:rsidRDefault="00522F52" w:rsidP="00CA4B87">
      <w:pPr>
        <w:pStyle w:val="Heading3"/>
      </w:pPr>
      <w:r w:rsidRPr="00CA4B87">
        <w:t xml:space="preserve">Reduced Dependence on Voice Communications and Reduced Bridge Workload </w:t>
      </w:r>
    </w:p>
    <w:p w14:paraId="1FFE10EE" w14:textId="77777777" w:rsidR="00522F52" w:rsidRPr="00522F52" w:rsidRDefault="00522F52" w:rsidP="00522F52">
      <w:pPr>
        <w:pStyle w:val="BodyText"/>
        <w:rPr>
          <w:lang w:val="en-US" w:eastAsia="ko-KR"/>
        </w:rPr>
      </w:pPr>
      <w:r w:rsidRPr="00522F52">
        <w:rPr>
          <w:lang w:val="en-US" w:eastAsia="ko-KR"/>
        </w:rPr>
        <w:t>Current communications between vessels and VTS rely substantially on VHF voice communications, not only for vessel reporting but also for the provision and confirmation of VTS information.</w:t>
      </w:r>
    </w:p>
    <w:p w14:paraId="70DC4D1B" w14:textId="77777777" w:rsidR="00522F52" w:rsidRPr="00522F52" w:rsidRDefault="00522F52" w:rsidP="00522F52">
      <w:pPr>
        <w:pStyle w:val="BodyText"/>
        <w:rPr>
          <w:lang w:val="en-US" w:eastAsia="ko-KR"/>
        </w:rPr>
      </w:pPr>
      <w:r w:rsidRPr="00522F52">
        <w:rPr>
          <w:lang w:val="en-US" w:eastAsia="ko-KR"/>
        </w:rPr>
        <w:lastRenderedPageBreak/>
        <w:t>When vessel traffic and communications are concentrated, VHF channel occupancy increases, and both vessels and VTS operators may have to wait to communicate or repeatedly confirm the same information.</w:t>
      </w:r>
    </w:p>
    <w:p w14:paraId="4E86EC0F" w14:textId="77777777" w:rsidR="00522F52" w:rsidRPr="00522F52" w:rsidRDefault="00522F52" w:rsidP="00522F52">
      <w:pPr>
        <w:pStyle w:val="BodyText"/>
        <w:rPr>
          <w:lang w:val="en-US" w:eastAsia="ko-KR"/>
        </w:rPr>
      </w:pPr>
      <w:r w:rsidRPr="00522F52">
        <w:rPr>
          <w:lang w:val="en-US" w:eastAsia="ko-KR"/>
        </w:rPr>
        <w:t>Processing standardized information exchanges, such as VTS reporting and VTS information, digitally can reduce repetitive calls, responses, and confirmations. VHF communications can then be concentrated on urgent situations or cases requiring direct communication.</w:t>
      </w:r>
    </w:p>
    <w:p w14:paraId="02EC2715" w14:textId="1ECE0BB6" w:rsidR="00D05DF2" w:rsidRDefault="00D05DF2" w:rsidP="00D05DF2">
      <w:pPr>
        <w:pStyle w:val="BodyText"/>
        <w:rPr>
          <w:lang w:eastAsia="ko-KR"/>
        </w:rPr>
      </w:pPr>
    </w:p>
    <w:p w14:paraId="38D9CD40" w14:textId="0468F85B" w:rsidR="00D05DF2" w:rsidRPr="00CA4B87" w:rsidRDefault="00522F52" w:rsidP="00CA4B87">
      <w:pPr>
        <w:pStyle w:val="Heading3"/>
      </w:pPr>
      <w:r w:rsidRPr="00CA4B87">
        <w:t>Improved Voyage Planning and Predictability of Vessel Movements</w:t>
      </w:r>
    </w:p>
    <w:p w14:paraId="42536C89" w14:textId="77777777" w:rsidR="00522F52" w:rsidRPr="00522F52" w:rsidRDefault="00522F52" w:rsidP="00522F52">
      <w:pPr>
        <w:pStyle w:val="BodyText"/>
        <w:rPr>
          <w:lang w:val="en-US" w:eastAsia="ko-KR"/>
        </w:rPr>
      </w:pPr>
      <w:r w:rsidRPr="00522F52">
        <w:rPr>
          <w:lang w:val="en-US" w:eastAsia="ko-KR"/>
        </w:rPr>
        <w:t>When entering, departing from, moving within, or transiting a VTS area, vessels must continuously adjust their operational plans in consideration of surrounding traffic and port conditions.</w:t>
      </w:r>
    </w:p>
    <w:p w14:paraId="15779C30" w14:textId="77777777" w:rsidR="00522F52" w:rsidRPr="00522F52" w:rsidRDefault="00522F52" w:rsidP="00522F52">
      <w:pPr>
        <w:pStyle w:val="BodyText"/>
        <w:rPr>
          <w:lang w:val="en-US" w:eastAsia="ko-KR"/>
        </w:rPr>
      </w:pPr>
      <w:r w:rsidRPr="00522F52">
        <w:rPr>
          <w:lang w:val="en-US" w:eastAsia="ko-KR"/>
        </w:rPr>
        <w:t>In congested waters or where vessel movements within a port are restricted, uncertainty may increase because it is difficult to predict in advance whether and when a vessel will be permitted to proceed.</w:t>
      </w:r>
    </w:p>
    <w:p w14:paraId="28AF9DCD" w14:textId="77777777" w:rsidR="00522F52" w:rsidRPr="00522F52" w:rsidRDefault="00522F52" w:rsidP="00522F52">
      <w:pPr>
        <w:pStyle w:val="BodyText"/>
        <w:rPr>
          <w:lang w:val="en-US" w:eastAsia="ko-KR"/>
        </w:rPr>
      </w:pPr>
      <w:r w:rsidRPr="00522F52">
        <w:rPr>
          <w:lang w:val="en-US" w:eastAsia="ko-KR"/>
        </w:rPr>
        <w:t>Through the Digital Traffic Clearance Service and Digital Slot Management Service, vessels can receive advance information on whether movement is permitted, applicable conditions, and available time slots.</w:t>
      </w:r>
    </w:p>
    <w:p w14:paraId="74459C6F" w14:textId="77777777" w:rsidR="00522F52" w:rsidRPr="00522F52" w:rsidRDefault="00522F52" w:rsidP="00522F52">
      <w:pPr>
        <w:pStyle w:val="BodyText"/>
        <w:rPr>
          <w:lang w:val="en-US" w:eastAsia="ko-KR"/>
        </w:rPr>
      </w:pPr>
      <w:r w:rsidRPr="00522F52">
        <w:rPr>
          <w:lang w:val="en-US" w:eastAsia="ko-KR"/>
        </w:rPr>
        <w:t>This can reduce uncertainty in voyage planning and unnecessary vessel waiting.</w:t>
      </w:r>
    </w:p>
    <w:p w14:paraId="67F3A935" w14:textId="6AC617B3" w:rsidR="00D05DF2" w:rsidRPr="00522F52" w:rsidRDefault="00D05DF2" w:rsidP="00D05DF2">
      <w:pPr>
        <w:pStyle w:val="BodyText"/>
        <w:rPr>
          <w:rFonts w:eastAsia="Malgun Gothic"/>
          <w:lang w:eastAsia="ko-KR"/>
        </w:rPr>
      </w:pPr>
    </w:p>
    <w:p w14:paraId="180114B5" w14:textId="6FFFBF83" w:rsidR="00D05DF2" w:rsidRPr="00CA4B87" w:rsidRDefault="00522F52" w:rsidP="00CA4B87">
      <w:pPr>
        <w:pStyle w:val="Heading3"/>
      </w:pPr>
      <w:r w:rsidRPr="00CA4B87">
        <w:t>Reduced Burden of VTS Reporting and Repetitive Reporting</w:t>
      </w:r>
    </w:p>
    <w:p w14:paraId="12A85D73" w14:textId="77777777" w:rsidR="00522F52" w:rsidRPr="00522F52" w:rsidRDefault="00522F52" w:rsidP="00522F52">
      <w:pPr>
        <w:pStyle w:val="BodyText"/>
        <w:rPr>
          <w:lang w:val="en-US" w:eastAsia="ko-KR"/>
        </w:rPr>
      </w:pPr>
      <w:r w:rsidRPr="00522F52">
        <w:rPr>
          <w:lang w:val="en-US" w:eastAsia="ko-KR"/>
        </w:rPr>
        <w:t>Vessels currently report various items required for VTS operations through VHF voice communications, including entry into and exit from VTS areas, arrival and departure, position, movement, transit, anchoring and weighing anchor, and pilot boarding and disembarkation.</w:t>
      </w:r>
    </w:p>
    <w:p w14:paraId="6015BA46" w14:textId="77777777" w:rsidR="00522F52" w:rsidRPr="00522F52" w:rsidRDefault="00522F52" w:rsidP="00522F52">
      <w:pPr>
        <w:pStyle w:val="BodyText"/>
        <w:rPr>
          <w:lang w:val="en-US" w:eastAsia="ko-KR"/>
        </w:rPr>
      </w:pPr>
      <w:r w:rsidRPr="00522F52">
        <w:rPr>
          <w:lang w:val="en-US" w:eastAsia="ko-KR"/>
        </w:rPr>
        <w:t>Although these reports are necessary for VTS operations, repetitive reporting using standardized items and formats creates a continuous workload of calling, reporting, and confirmation for vessel operators.</w:t>
      </w:r>
    </w:p>
    <w:p w14:paraId="3C9803CB" w14:textId="77777777" w:rsidR="00522F52" w:rsidRPr="00522F52" w:rsidRDefault="00522F52" w:rsidP="00522F52">
      <w:pPr>
        <w:pStyle w:val="BodyText"/>
        <w:rPr>
          <w:lang w:val="en-US" w:eastAsia="ko-KR"/>
        </w:rPr>
      </w:pPr>
      <w:r w:rsidRPr="00522F52">
        <w:rPr>
          <w:lang w:val="en-US" w:eastAsia="ko-KR"/>
        </w:rPr>
        <w:t>Providing standardized information digitally can reduce the burden associated with repetitive VHF reporting and confirmation.</w:t>
      </w:r>
    </w:p>
    <w:p w14:paraId="1CF4D81C" w14:textId="083A9ED2" w:rsidR="00D05DF2" w:rsidRPr="00522F52" w:rsidRDefault="00D05DF2" w:rsidP="00D05DF2">
      <w:pPr>
        <w:pStyle w:val="BodyText"/>
        <w:rPr>
          <w:rFonts w:eastAsia="Malgun Gothic"/>
          <w:lang w:eastAsia="ko-KR"/>
        </w:rPr>
      </w:pPr>
    </w:p>
    <w:p w14:paraId="67D4F036" w14:textId="0D9CF351" w:rsidR="00D05DF2" w:rsidRPr="00CA4B87" w:rsidRDefault="00522F52" w:rsidP="00CA4B87">
      <w:pPr>
        <w:pStyle w:val="Heading3"/>
      </w:pPr>
      <w:r w:rsidRPr="00CA4B87">
        <w:t>Sharing of Route Plans and Support for Route Cross-checking</w:t>
      </w:r>
    </w:p>
    <w:p w14:paraId="64926060" w14:textId="77777777" w:rsidR="00522F52" w:rsidRPr="00522F52" w:rsidRDefault="00522F52" w:rsidP="00522F52">
      <w:pPr>
        <w:pStyle w:val="BodyText"/>
        <w:rPr>
          <w:lang w:val="en-US" w:eastAsia="ko-KR"/>
        </w:rPr>
      </w:pPr>
      <w:r w:rsidRPr="00522F52">
        <w:rPr>
          <w:lang w:val="en-US" w:eastAsia="ko-KR"/>
        </w:rPr>
        <w:t>Under the existing VTS environment, route plans prepared by vessels are primarily used onboard. When route-related information needs to be shared with VTS, the required information may still need to be confirmed verbally.</w:t>
      </w:r>
    </w:p>
    <w:p w14:paraId="5E882AE0" w14:textId="77777777" w:rsidR="00522F52" w:rsidRPr="00522F52" w:rsidRDefault="00522F52" w:rsidP="00522F52">
      <w:pPr>
        <w:pStyle w:val="BodyText"/>
        <w:rPr>
          <w:lang w:val="en-US" w:eastAsia="ko-KR"/>
        </w:rPr>
      </w:pPr>
      <w:r w:rsidRPr="00522F52">
        <w:rPr>
          <w:lang w:val="en-US" w:eastAsia="ko-KR"/>
        </w:rPr>
        <w:t>Consequently, sufficient information may not always be shared between the complete route planned by a vessel and the operational plan understood by VTS.</w:t>
      </w:r>
    </w:p>
    <w:p w14:paraId="28E1B1B6" w14:textId="77777777" w:rsidR="00522F52" w:rsidRPr="00522F52" w:rsidRDefault="00522F52" w:rsidP="00522F52">
      <w:pPr>
        <w:pStyle w:val="BodyText"/>
        <w:rPr>
          <w:lang w:val="en-US" w:eastAsia="ko-KR"/>
        </w:rPr>
      </w:pPr>
      <w:r w:rsidRPr="00522F52">
        <w:rPr>
          <w:lang w:val="en-US" w:eastAsia="ko-KR"/>
        </w:rPr>
        <w:t>The Digital Route Exchange Service, Digital Route Reference Service, Digital Route Cross-check Service, and Digital Route Monitoring Service enable vessels and VTS to share planned routes and compare them against information such as fairways, water depths, restricted areas, and local conditions within the VTS area.</w:t>
      </w:r>
    </w:p>
    <w:p w14:paraId="756B60E4" w14:textId="77777777" w:rsidR="00522F52" w:rsidRPr="00522F52" w:rsidRDefault="00522F52" w:rsidP="00522F52">
      <w:pPr>
        <w:pStyle w:val="BodyText"/>
        <w:rPr>
          <w:lang w:val="en-US" w:eastAsia="ko-KR"/>
        </w:rPr>
      </w:pPr>
      <w:r w:rsidRPr="00522F52">
        <w:rPr>
          <w:lang w:val="en-US" w:eastAsia="ko-KR"/>
        </w:rPr>
        <w:t>This allows potential hazards associated with a planned route to be identified in advance.</w:t>
      </w:r>
    </w:p>
    <w:p w14:paraId="04710873" w14:textId="2CA76A4E" w:rsidR="00D05DF2" w:rsidRPr="00522F52" w:rsidRDefault="00D05DF2" w:rsidP="00D05DF2">
      <w:pPr>
        <w:pStyle w:val="BodyText"/>
        <w:rPr>
          <w:rFonts w:eastAsia="Malgun Gothic"/>
          <w:lang w:eastAsia="ko-KR"/>
        </w:rPr>
      </w:pPr>
    </w:p>
    <w:p w14:paraId="39DCCCFF" w14:textId="0B3259CD" w:rsidR="00D05DF2" w:rsidRPr="00CA4B87" w:rsidRDefault="00522F52" w:rsidP="00CA4B87">
      <w:pPr>
        <w:pStyle w:val="Heading3"/>
      </w:pPr>
      <w:r w:rsidRPr="00CA4B87">
        <w:t>Improved Situational Awareness through Traffic Information and Intended Track Sharing</w:t>
      </w:r>
    </w:p>
    <w:p w14:paraId="1E38DA3F" w14:textId="77777777" w:rsidR="00522F52" w:rsidRPr="00522F52" w:rsidRDefault="00522F52" w:rsidP="00522F52">
      <w:pPr>
        <w:pStyle w:val="BodyText"/>
        <w:rPr>
          <w:lang w:val="en-US" w:eastAsia="ko-KR"/>
        </w:rPr>
      </w:pPr>
      <w:r w:rsidRPr="00522F52">
        <w:rPr>
          <w:lang w:val="en-US" w:eastAsia="ko-KR"/>
        </w:rPr>
        <w:t>Existing vessel information systems such as AIS provide the position, course, and speed of surrounding vessels. However, such information primarily represents the current state of a vessel and may not clearly indicate how the vessel intends to move or alter course in the future.</w:t>
      </w:r>
    </w:p>
    <w:p w14:paraId="06197623" w14:textId="77777777" w:rsidR="00522F52" w:rsidRPr="00522F52" w:rsidRDefault="00522F52" w:rsidP="00522F52">
      <w:pPr>
        <w:pStyle w:val="BodyText"/>
        <w:rPr>
          <w:lang w:val="en-US" w:eastAsia="ko-KR"/>
        </w:rPr>
      </w:pPr>
      <w:r w:rsidRPr="00522F52">
        <w:rPr>
          <w:lang w:val="en-US" w:eastAsia="ko-KR"/>
        </w:rPr>
        <w:lastRenderedPageBreak/>
        <w:t>Through the Digital Traffic Image Service, VTS traffic information obtained from AIS, radar, and other sources can be shared with vessels. In addition, the Digital Intended Track Exchange Service can be used to exchange information on intended future vessel movements.</w:t>
      </w:r>
    </w:p>
    <w:p w14:paraId="19D5C8A0" w14:textId="77777777" w:rsidR="00522F52" w:rsidRPr="00522F52" w:rsidRDefault="00522F52" w:rsidP="00522F52">
      <w:pPr>
        <w:pStyle w:val="BodyText"/>
        <w:rPr>
          <w:lang w:val="en-US" w:eastAsia="ko-KR"/>
        </w:rPr>
      </w:pPr>
      <w:r w:rsidRPr="00522F52">
        <w:rPr>
          <w:lang w:val="en-US" w:eastAsia="ko-KR"/>
        </w:rPr>
        <w:t>This enables vessel operators to understand not only the current traffic situation but also potential changes in future vessel encounters.</w:t>
      </w:r>
    </w:p>
    <w:p w14:paraId="397E6689" w14:textId="77777777" w:rsidR="00522F52" w:rsidRPr="00522F52" w:rsidRDefault="00522F52" w:rsidP="00522F52">
      <w:pPr>
        <w:pStyle w:val="BodyText"/>
        <w:rPr>
          <w:lang w:val="en-US" w:eastAsia="ko-KR"/>
        </w:rPr>
      </w:pPr>
      <w:r w:rsidRPr="00522F52">
        <w:rPr>
          <w:lang w:val="en-US" w:eastAsia="ko-KR"/>
        </w:rPr>
        <w:t>Where a hazardous situation arises or further support is required, the Digital Navigation Support Service can additionally provide relevant information, advice, warnings, or other support.</w:t>
      </w:r>
    </w:p>
    <w:p w14:paraId="41306964" w14:textId="77777777" w:rsidR="00522F52" w:rsidRPr="00522F52" w:rsidRDefault="00522F52" w:rsidP="00522F52">
      <w:pPr>
        <w:pStyle w:val="BodyText"/>
        <w:rPr>
          <w:lang w:val="en-US" w:eastAsia="ko-KR"/>
        </w:rPr>
      </w:pPr>
      <w:r w:rsidRPr="00522F52">
        <w:rPr>
          <w:lang w:val="en-US" w:eastAsia="ko-KR"/>
        </w:rPr>
        <w:t>Consequently, vessel operators can gain a more comprehensive understanding of surrounding traffic and vessel movements and can identify potential collision risks or route-related hazards at an earlier stage.</w:t>
      </w:r>
    </w:p>
    <w:p w14:paraId="418C1184" w14:textId="77777777" w:rsidR="00D05DF2" w:rsidRDefault="00D05DF2" w:rsidP="00D05DF2">
      <w:pPr>
        <w:pStyle w:val="BodyText"/>
        <w:rPr>
          <w:lang w:eastAsia="ko-KR"/>
        </w:rPr>
      </w:pPr>
    </w:p>
    <w:p w14:paraId="01E45322" w14:textId="5B676580" w:rsidR="00D05DF2" w:rsidRPr="00CA4B87" w:rsidRDefault="00522F52" w:rsidP="00CA4B87">
      <w:pPr>
        <w:pStyle w:val="Heading3"/>
      </w:pPr>
      <w:r w:rsidRPr="00CA4B87">
        <w:t>Improved Usability of Navigational Safety and Route-Related Information</w:t>
      </w:r>
    </w:p>
    <w:p w14:paraId="19BB7E9E" w14:textId="77777777" w:rsidR="00522F52" w:rsidRPr="00522F52" w:rsidRDefault="00522F52" w:rsidP="00522F52">
      <w:pPr>
        <w:pStyle w:val="BodyText"/>
        <w:rPr>
          <w:lang w:val="en-US" w:eastAsia="ko-KR"/>
        </w:rPr>
      </w:pPr>
      <w:r w:rsidRPr="00522F52">
        <w:rPr>
          <w:lang w:val="en-US" w:eastAsia="ko-KR"/>
        </w:rPr>
        <w:t>Safe navigation requires timely access to navigational warnings, meteorological and oceanographic information, route hazards, and restrictions.</w:t>
      </w:r>
    </w:p>
    <w:p w14:paraId="48F53C28" w14:textId="77777777" w:rsidR="00522F52" w:rsidRPr="00522F52" w:rsidRDefault="00522F52" w:rsidP="00522F52">
      <w:pPr>
        <w:pStyle w:val="BodyText"/>
        <w:rPr>
          <w:lang w:val="en-US" w:eastAsia="ko-KR"/>
        </w:rPr>
      </w:pPr>
      <w:r w:rsidRPr="00522F52">
        <w:rPr>
          <w:lang w:val="en-US" w:eastAsia="ko-KR"/>
        </w:rPr>
        <w:t>However, where a large volume of information is provided, including information that is not directly relevant to the vessel's route, additional effort may be required to identify and confirm the information actually needed for navigation.</w:t>
      </w:r>
    </w:p>
    <w:p w14:paraId="031197D3" w14:textId="77777777" w:rsidR="00522F52" w:rsidRPr="00522F52" w:rsidRDefault="00522F52" w:rsidP="00522F52">
      <w:pPr>
        <w:pStyle w:val="BodyText"/>
        <w:rPr>
          <w:lang w:val="en-US" w:eastAsia="ko-KR"/>
        </w:rPr>
      </w:pPr>
      <w:r w:rsidRPr="00522F52">
        <w:rPr>
          <w:lang w:val="en-US" w:eastAsia="ko-KR"/>
        </w:rPr>
        <w:t>Providing navigational safety information relevant to the vessel's current position and planned route can reduce the burden of filtering large volumes of information and improve its practical usability.</w:t>
      </w:r>
    </w:p>
    <w:p w14:paraId="407E99A0" w14:textId="6C44F358" w:rsidR="00D05DF2" w:rsidRPr="00522F52" w:rsidRDefault="00D05DF2" w:rsidP="00D05DF2">
      <w:pPr>
        <w:pStyle w:val="BodyText"/>
        <w:rPr>
          <w:rFonts w:eastAsia="Malgun Gothic"/>
          <w:lang w:eastAsia="ko-KR"/>
        </w:rPr>
      </w:pPr>
    </w:p>
    <w:p w14:paraId="3A6D8507" w14:textId="151585C4" w:rsidR="00D05DF2" w:rsidRPr="00CA4B87" w:rsidRDefault="00522F52" w:rsidP="00CA4B87">
      <w:pPr>
        <w:pStyle w:val="Heading3"/>
      </w:pPr>
      <w:r w:rsidRPr="00CA4B87">
        <w:t>Improved Reliability and Standardization of Information</w:t>
      </w:r>
    </w:p>
    <w:p w14:paraId="73405993" w14:textId="77777777" w:rsidR="00522F52" w:rsidRPr="00522F52" w:rsidRDefault="00522F52" w:rsidP="00522F52">
      <w:pPr>
        <w:pStyle w:val="BodyText"/>
        <w:rPr>
          <w:lang w:val="en-US" w:eastAsia="ko-KR"/>
        </w:rPr>
      </w:pPr>
      <w:r w:rsidRPr="00522F52">
        <w:rPr>
          <w:lang w:val="en-US" w:eastAsia="ko-KR"/>
        </w:rPr>
        <w:t>VHF voice communications provide real-time information exchange but may result in differences between the information transmitted and the information understood because of communication noise, language and pronunciation differences, and the processes of listening and recording.</w:t>
      </w:r>
    </w:p>
    <w:p w14:paraId="06B949E0" w14:textId="77777777" w:rsidR="00522F52" w:rsidRPr="00522F52" w:rsidRDefault="00522F52" w:rsidP="00522F52">
      <w:pPr>
        <w:pStyle w:val="BodyText"/>
        <w:rPr>
          <w:lang w:val="en-US" w:eastAsia="ko-KR"/>
        </w:rPr>
      </w:pPr>
      <w:r w:rsidRPr="00522F52">
        <w:rPr>
          <w:lang w:val="en-US" w:eastAsia="ko-KR"/>
        </w:rPr>
        <w:t>Furthermore, where the same information is independently communicated and confirmed by several stakeholders, differences may arise in the contents or timing of the information.</w:t>
      </w:r>
    </w:p>
    <w:p w14:paraId="0D53D864" w14:textId="77777777" w:rsidR="00522F52" w:rsidRPr="00522F52" w:rsidRDefault="00522F52" w:rsidP="00522F52">
      <w:pPr>
        <w:pStyle w:val="BodyText"/>
        <w:rPr>
          <w:lang w:val="en-US" w:eastAsia="ko-KR"/>
        </w:rPr>
      </w:pPr>
      <w:r w:rsidRPr="00522F52">
        <w:rPr>
          <w:lang w:val="en-US" w:eastAsia="ko-KR"/>
        </w:rPr>
        <w:t>The exchange of standardized and structured digital data can reduce misunderstandings and inconsistencies arising from voice communications and support a common situational awareness between vessels and VTS.</w:t>
      </w:r>
    </w:p>
    <w:p w14:paraId="0508E8B6" w14:textId="2943434C" w:rsidR="00D05DF2" w:rsidRPr="00522F52" w:rsidRDefault="00D05DF2" w:rsidP="00D05DF2">
      <w:pPr>
        <w:pStyle w:val="BodyText"/>
        <w:rPr>
          <w:rFonts w:eastAsia="Malgun Gothic"/>
          <w:lang w:eastAsia="ko-KR"/>
        </w:rPr>
      </w:pPr>
    </w:p>
    <w:p w14:paraId="3039185D" w14:textId="4D5541A8" w:rsidR="00D05DF2" w:rsidRPr="00CA4B87" w:rsidRDefault="00522F52" w:rsidP="00CA4B87">
      <w:pPr>
        <w:pStyle w:val="Heading2"/>
      </w:pPr>
      <w:r w:rsidRPr="00CA4B87">
        <w:t>Benefits for Shore-Side Stakeholders</w:t>
      </w:r>
    </w:p>
    <w:p w14:paraId="78596610" w14:textId="77777777" w:rsidR="00522F52" w:rsidRPr="00522F52" w:rsidRDefault="00522F52" w:rsidP="00522F52">
      <w:pPr>
        <w:pStyle w:val="BodyText"/>
        <w:rPr>
          <w:lang w:val="en-US" w:eastAsia="ko-KR"/>
        </w:rPr>
      </w:pPr>
      <w:r w:rsidRPr="00522F52">
        <w:rPr>
          <w:lang w:val="en-US" w:eastAsia="ko-KR"/>
        </w:rPr>
        <w:t>Pilots, tug service providers, mooring service providers, port operators, and terminal operators allocate personnel, equipment, and berths according to vessel arrival, berthing, and departure schedules.</w:t>
      </w:r>
    </w:p>
    <w:p w14:paraId="18AD7956" w14:textId="64BA41A9" w:rsidR="00522F52" w:rsidRPr="00522F52" w:rsidRDefault="00522F52" w:rsidP="00522F52">
      <w:pPr>
        <w:pStyle w:val="BodyText"/>
        <w:rPr>
          <w:lang w:val="en-US" w:eastAsia="ko-KR"/>
        </w:rPr>
      </w:pPr>
      <w:r w:rsidRPr="00522F52">
        <w:rPr>
          <w:lang w:val="en-US" w:eastAsia="ko-KR"/>
        </w:rPr>
        <w:t xml:space="preserve">Where </w:t>
      </w:r>
      <w:r w:rsidR="009D21C0" w:rsidRPr="00522F52">
        <w:rPr>
          <w:lang w:val="en-US" w:eastAsia="ko-KR"/>
        </w:rPr>
        <w:t xml:space="preserve">VTS </w:t>
      </w:r>
      <w:r w:rsidR="009D21C0">
        <w:rPr>
          <w:rFonts w:eastAsia="Malgun Gothic" w:hint="eastAsia"/>
          <w:lang w:val="en-US" w:eastAsia="ko-KR"/>
        </w:rPr>
        <w:t xml:space="preserve">Digital </w:t>
      </w:r>
      <w:r w:rsidRPr="00522F52">
        <w:rPr>
          <w:lang w:val="en-US" w:eastAsia="ko-KR"/>
        </w:rPr>
        <w:t>information such as ETA, RTA, PTA, PBP, ETD, and RTD is integrated with port operational information, the predictability of port operations and the efficiency of resource allocation can be improved.</w:t>
      </w:r>
    </w:p>
    <w:p w14:paraId="74F3F190" w14:textId="25C7AD8B" w:rsidR="00D05DF2" w:rsidRPr="0024720C" w:rsidRDefault="00D05DF2" w:rsidP="00D05DF2">
      <w:pPr>
        <w:pStyle w:val="BodyText"/>
        <w:rPr>
          <w:lang w:val="en-US" w:eastAsia="ko-KR"/>
        </w:rPr>
      </w:pPr>
    </w:p>
    <w:p w14:paraId="7C207AF6" w14:textId="7019431F" w:rsidR="00D05DF2" w:rsidRPr="00CA4B87" w:rsidRDefault="0024720C" w:rsidP="00CA4B87">
      <w:pPr>
        <w:pStyle w:val="Heading3"/>
      </w:pPr>
      <w:r w:rsidRPr="00CA4B87">
        <w:t>Optimization of Pilotage, Tug, Mooring, and Other Nautical Services</w:t>
      </w:r>
    </w:p>
    <w:p w14:paraId="57D616BB" w14:textId="77777777" w:rsidR="0024720C" w:rsidRPr="0024720C" w:rsidRDefault="0024720C" w:rsidP="0024720C">
      <w:pPr>
        <w:pStyle w:val="BodyText"/>
        <w:rPr>
          <w:lang w:val="en-US" w:eastAsia="ko-KR"/>
        </w:rPr>
      </w:pPr>
      <w:r w:rsidRPr="0024720C">
        <w:rPr>
          <w:lang w:val="en-US" w:eastAsia="ko-KR"/>
        </w:rPr>
        <w:t>Vessel arrivals and departures require various nautical services, including pilotage, tug assistance, and mooring services.</w:t>
      </w:r>
    </w:p>
    <w:p w14:paraId="4B32F7FF" w14:textId="77777777" w:rsidR="0024720C" w:rsidRPr="0024720C" w:rsidRDefault="0024720C" w:rsidP="0024720C">
      <w:pPr>
        <w:pStyle w:val="BodyText"/>
        <w:rPr>
          <w:lang w:val="en-US" w:eastAsia="ko-KR"/>
        </w:rPr>
      </w:pPr>
      <w:r w:rsidRPr="0024720C">
        <w:rPr>
          <w:lang w:val="en-US" w:eastAsia="ko-KR"/>
        </w:rPr>
        <w:t>Where the actual arrival or departure time differs from the planned time, personnel and equipment may have to wait or be urgently reassigned.</w:t>
      </w:r>
    </w:p>
    <w:p w14:paraId="7D60D956" w14:textId="77777777" w:rsidR="0024720C" w:rsidRPr="0024720C" w:rsidRDefault="0024720C" w:rsidP="0024720C">
      <w:pPr>
        <w:pStyle w:val="BodyText"/>
        <w:rPr>
          <w:lang w:val="en-US" w:eastAsia="ko-KR"/>
        </w:rPr>
      </w:pPr>
      <w:r w:rsidRPr="0024720C">
        <w:rPr>
          <w:lang w:val="en-US" w:eastAsia="ko-KR"/>
        </w:rPr>
        <w:t xml:space="preserve">By integrating vessel arrival and departure information, including ETA, RTA PBP, and RTD Berth, with information on the availability of nautical services, pilots, tug service providers, and mooring service </w:t>
      </w:r>
      <w:r w:rsidRPr="0024720C">
        <w:rPr>
          <w:lang w:val="en-US" w:eastAsia="ko-KR"/>
        </w:rPr>
        <w:lastRenderedPageBreak/>
        <w:t>providers can obtain vessel plans in advance and more accurately determine when their services should be deployed.</w:t>
      </w:r>
    </w:p>
    <w:p w14:paraId="3B751E01" w14:textId="5B96916B" w:rsidR="00D05DF2" w:rsidRPr="009D21C2" w:rsidRDefault="009D21C0" w:rsidP="00D05DF2">
      <w:pPr>
        <w:pStyle w:val="BodyText"/>
        <w:rPr>
          <w:rFonts w:eastAsia="Malgun Gothic"/>
          <w:lang w:val="en-US" w:eastAsia="ko-KR"/>
        </w:rPr>
      </w:pPr>
      <w:r w:rsidRPr="00522F52">
        <w:rPr>
          <w:lang w:val="en-US" w:eastAsia="ko-KR"/>
        </w:rPr>
        <w:t xml:space="preserve">VTS </w:t>
      </w:r>
      <w:r>
        <w:rPr>
          <w:rFonts w:eastAsia="Malgun Gothic" w:hint="eastAsia"/>
          <w:lang w:val="en-US" w:eastAsia="ko-KR"/>
        </w:rPr>
        <w:t xml:space="preserve">Digital </w:t>
      </w:r>
      <w:r w:rsidRPr="00522F52">
        <w:rPr>
          <w:lang w:val="en-US" w:eastAsia="ko-KR"/>
        </w:rPr>
        <w:t>services</w:t>
      </w:r>
      <w:r w:rsidRPr="0024720C">
        <w:rPr>
          <w:lang w:val="en-US" w:eastAsia="ko-KR"/>
        </w:rPr>
        <w:t xml:space="preserve"> </w:t>
      </w:r>
      <w:r w:rsidR="0024720C" w:rsidRPr="0024720C">
        <w:rPr>
          <w:lang w:val="en-US" w:eastAsia="ko-KR"/>
        </w:rPr>
        <w:t>can therefore reduce waiting and urgent reassignment of personnel and equipment resulting from early or delayed vessel arrivals and support more efficient allocation of nautical-service resources.</w:t>
      </w:r>
    </w:p>
    <w:p w14:paraId="7608956E" w14:textId="73BDF5C8" w:rsidR="00D05DF2" w:rsidRDefault="0024720C" w:rsidP="00181AC6">
      <w:pPr>
        <w:pStyle w:val="Tablecaption"/>
        <w:rPr>
          <w:lang w:eastAsia="ko-KR"/>
        </w:rPr>
      </w:pPr>
      <w:r w:rsidRPr="0024720C">
        <w:rPr>
          <w:lang w:eastAsia="ko-KR"/>
        </w:rPr>
        <w:t>Existing Limitations for Shore-Side Stakeholders and Benefits of</w:t>
      </w:r>
      <w:r>
        <w:rPr>
          <w:rFonts w:hint="eastAsia"/>
          <w:lang w:eastAsia="ko-KR"/>
        </w:rPr>
        <w:t xml:space="preserve"> </w:t>
      </w:r>
      <w:r w:rsidRPr="0024720C">
        <w:rPr>
          <w:lang w:eastAsia="ko-KR"/>
        </w:rPr>
        <w:t>VTS</w:t>
      </w:r>
      <w:r>
        <w:rPr>
          <w:rFonts w:hint="eastAsia"/>
          <w:lang w:eastAsia="ko-KR"/>
        </w:rPr>
        <w:t xml:space="preserve"> Digital Service</w:t>
      </w:r>
      <w:r w:rsidR="009D21C0">
        <w:rPr>
          <w:rFonts w:hint="eastAsia"/>
          <w:lang w:eastAsia="ko-KR"/>
        </w:rPr>
        <w:t>s</w:t>
      </w:r>
    </w:p>
    <w:tbl>
      <w:tblPr>
        <w:tblOverlap w:val="never"/>
        <w:tblW w:w="10208" w:type="dxa"/>
        <w:tblCellMar>
          <w:top w:w="15" w:type="dxa"/>
          <w:left w:w="15" w:type="dxa"/>
          <w:bottom w:w="15" w:type="dxa"/>
          <w:right w:w="15" w:type="dxa"/>
        </w:tblCellMar>
        <w:tblLook w:val="04A0" w:firstRow="1" w:lastRow="0" w:firstColumn="1" w:lastColumn="0" w:noHBand="0" w:noVBand="1"/>
      </w:tblPr>
      <w:tblGrid>
        <w:gridCol w:w="5104"/>
        <w:gridCol w:w="5104"/>
      </w:tblGrid>
      <w:tr w:rsidR="00D05DF2" w:rsidRPr="00D05DF2" w14:paraId="0DFFE159" w14:textId="77777777" w:rsidTr="00B61081">
        <w:trPr>
          <w:trHeight w:val="157"/>
        </w:trPr>
        <w:tc>
          <w:tcPr>
            <w:tcW w:w="510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36C0F4B" w14:textId="0230397D" w:rsidR="00D05DF2" w:rsidRPr="00D05DF2" w:rsidRDefault="0024720C" w:rsidP="00A32955">
            <w:pPr>
              <w:pStyle w:val="BodyText"/>
            </w:pPr>
            <w:r w:rsidRPr="0024720C">
              <w:t>Limitation</w:t>
            </w:r>
          </w:p>
        </w:tc>
        <w:tc>
          <w:tcPr>
            <w:tcW w:w="510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4393891C" w14:textId="21867857" w:rsidR="00D05DF2" w:rsidRPr="00D05DF2" w:rsidRDefault="0024720C" w:rsidP="00A32955">
            <w:pPr>
              <w:pStyle w:val="BodyText"/>
            </w:pPr>
            <w:r w:rsidRPr="0024720C">
              <w:t xml:space="preserve">VTS </w:t>
            </w:r>
            <w:r>
              <w:rPr>
                <w:rFonts w:hint="eastAsia"/>
              </w:rPr>
              <w:t>Digital Service</w:t>
            </w:r>
            <w:r w:rsidR="009D21C0">
              <w:rPr>
                <w:rFonts w:eastAsia="Malgun Gothic" w:hint="eastAsia"/>
                <w:lang w:eastAsia="ko-KR"/>
              </w:rPr>
              <w:t>s</w:t>
            </w:r>
            <w:r>
              <w:rPr>
                <w:rFonts w:hint="eastAsia"/>
              </w:rPr>
              <w:t xml:space="preserve"> </w:t>
            </w:r>
            <w:r w:rsidRPr="0024720C">
              <w:t>Benefit</w:t>
            </w:r>
          </w:p>
        </w:tc>
      </w:tr>
      <w:tr w:rsidR="00D05DF2" w:rsidRPr="00D05DF2" w14:paraId="2FEBF4DD" w14:textId="77777777" w:rsidTr="00B61081">
        <w:trPr>
          <w:trHeight w:val="22"/>
        </w:trPr>
        <w:tc>
          <w:tcPr>
            <w:tcW w:w="5104"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C74D592" w14:textId="5B2B7C29" w:rsidR="00D05DF2" w:rsidRPr="00D05DF2" w:rsidRDefault="0024720C" w:rsidP="00A32955">
            <w:pPr>
              <w:pStyle w:val="BodyText"/>
            </w:pPr>
            <w:r w:rsidRPr="0024720C">
              <w:t>Early or delayed vessel arrival</w:t>
            </w:r>
          </w:p>
        </w:tc>
        <w:tc>
          <w:tcPr>
            <w:tcW w:w="5104"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320B66" w14:textId="7E55BB1F" w:rsidR="00D05DF2" w:rsidRPr="00D05DF2" w:rsidRDefault="0024720C" w:rsidP="00A32955">
            <w:pPr>
              <w:pStyle w:val="BodyText"/>
            </w:pPr>
            <w:r w:rsidRPr="0024720C">
              <w:t>Improved predictability of service deployment times</w:t>
            </w:r>
          </w:p>
        </w:tc>
      </w:tr>
      <w:tr w:rsidR="00D05DF2" w:rsidRPr="00D05DF2" w14:paraId="2DDB8336" w14:textId="77777777" w:rsidTr="00B61081">
        <w:trPr>
          <w:trHeight w:val="109"/>
        </w:trPr>
        <w:tc>
          <w:tcPr>
            <w:tcW w:w="51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1D8D97" w14:textId="3853C886" w:rsidR="00D05DF2" w:rsidRPr="00D05DF2" w:rsidRDefault="0024720C" w:rsidP="00A32955">
            <w:pPr>
              <w:pStyle w:val="BodyText"/>
            </w:pPr>
            <w:r w:rsidRPr="0024720C">
              <w:t>Limited availability of personnel and equipment</w:t>
            </w:r>
          </w:p>
        </w:tc>
        <w:tc>
          <w:tcPr>
            <w:tcW w:w="51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CDA263" w14:textId="61993469" w:rsidR="00D05DF2" w:rsidRPr="00D05DF2" w:rsidRDefault="003203A4" w:rsidP="00A32955">
            <w:pPr>
              <w:pStyle w:val="BodyText"/>
            </w:pPr>
            <w:r w:rsidRPr="003203A4">
              <w:t>Optimized allocation of personnel and equipment</w:t>
            </w:r>
          </w:p>
        </w:tc>
      </w:tr>
      <w:tr w:rsidR="00D05DF2" w:rsidRPr="00D05DF2" w14:paraId="59AE4AC7" w14:textId="77777777" w:rsidTr="00B61081">
        <w:trPr>
          <w:trHeight w:val="47"/>
        </w:trPr>
        <w:tc>
          <w:tcPr>
            <w:tcW w:w="51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4580E3" w14:textId="34302245" w:rsidR="00D05DF2" w:rsidRPr="00D05DF2" w:rsidRDefault="0024720C" w:rsidP="00A32955">
            <w:pPr>
              <w:pStyle w:val="BodyText"/>
            </w:pPr>
            <w:r w:rsidRPr="0024720C">
              <w:t>Limited visibility of planning information</w:t>
            </w:r>
          </w:p>
        </w:tc>
        <w:tc>
          <w:tcPr>
            <w:tcW w:w="51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6E6F3D" w14:textId="0EBA2477" w:rsidR="00D05DF2" w:rsidRPr="00D05DF2" w:rsidRDefault="003203A4" w:rsidP="00A32955">
            <w:pPr>
              <w:pStyle w:val="BodyText"/>
            </w:pPr>
            <w:r w:rsidRPr="003203A4">
              <w:t>Reduced repeated confirmation and replanning</w:t>
            </w:r>
          </w:p>
        </w:tc>
      </w:tr>
    </w:tbl>
    <w:p w14:paraId="4D87057E" w14:textId="77777777" w:rsidR="00D05DF2" w:rsidRPr="00D05DF2" w:rsidRDefault="00D05DF2" w:rsidP="00D05DF2">
      <w:pPr>
        <w:pStyle w:val="a"/>
      </w:pPr>
    </w:p>
    <w:p w14:paraId="613DFBB8" w14:textId="045B5DCD" w:rsidR="00D05DF2" w:rsidRPr="00CA4B87" w:rsidRDefault="003203A4" w:rsidP="00CA4B87">
      <w:pPr>
        <w:pStyle w:val="Heading3"/>
      </w:pPr>
      <w:r w:rsidRPr="00CA4B87">
        <w:t>Improved Predictability of Port Call Time Information</w:t>
      </w:r>
    </w:p>
    <w:p w14:paraId="2AD166EF" w14:textId="77777777" w:rsidR="003203A4" w:rsidRPr="003203A4" w:rsidRDefault="003203A4" w:rsidP="009D21C0">
      <w:pPr>
        <w:pStyle w:val="BodyText"/>
        <w:rPr>
          <w:lang w:val="en-US" w:eastAsia="ko-KR"/>
        </w:rPr>
      </w:pPr>
      <w:r w:rsidRPr="003203A4">
        <w:rPr>
          <w:lang w:val="en-US" w:eastAsia="ko-KR"/>
        </w:rPr>
        <w:t>A port call comprises several stages, including arrival, berthing, cargo operations, and departure. Changes in the timing of each stage can have cascading effects on pilotage, tug, mooring, berth, and terminal operations.</w:t>
      </w:r>
    </w:p>
    <w:p w14:paraId="3E669B5E" w14:textId="6ABE6FDB" w:rsidR="003203A4" w:rsidRPr="003203A4" w:rsidRDefault="003203A4" w:rsidP="009D21C0">
      <w:pPr>
        <w:pStyle w:val="BodyText"/>
        <w:rPr>
          <w:lang w:val="en-US" w:eastAsia="ko-KR"/>
        </w:rPr>
      </w:pPr>
      <w:r w:rsidRPr="003203A4">
        <w:rPr>
          <w:lang w:val="en-US" w:eastAsia="ko-KR"/>
        </w:rPr>
        <w:t xml:space="preserve">By sharing time information such as ETA Berth, RTA Berth, PTA Berth, RTA PBP, ETD Berth, and RTD Berth through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Pr="003203A4">
        <w:rPr>
          <w:lang w:val="en-US" w:eastAsia="ko-KR"/>
        </w:rPr>
        <w:t>, stakeholders can use a common basis for understanding vessel arrival, berthing, and departure schedules and port readiness.</w:t>
      </w:r>
    </w:p>
    <w:p w14:paraId="01633600" w14:textId="77777777" w:rsidR="003203A4" w:rsidRPr="003203A4" w:rsidRDefault="003203A4" w:rsidP="009D21C0">
      <w:pPr>
        <w:pStyle w:val="BodyText"/>
        <w:rPr>
          <w:lang w:val="en-US" w:eastAsia="ko-KR"/>
        </w:rPr>
      </w:pPr>
      <w:r w:rsidRPr="003203A4">
        <w:rPr>
          <w:lang w:val="en-US" w:eastAsia="ko-KR"/>
        </w:rPr>
        <w:t>This can reduce uncertainty arising from schedule changes and enable more stable planning of berth preparation, pilotage and tug deployment, cargo operations, and the handling of subsequent vessels.</w:t>
      </w:r>
    </w:p>
    <w:p w14:paraId="48D20206" w14:textId="0DFDEC5B" w:rsidR="00D05DF2" w:rsidRPr="003203A4" w:rsidRDefault="003203A4" w:rsidP="00D05DF2">
      <w:pPr>
        <w:pStyle w:val="BodyText"/>
        <w:rPr>
          <w:lang w:val="en-US" w:eastAsia="ko-KR"/>
        </w:rPr>
      </w:pPr>
      <w:r w:rsidRPr="003203A4">
        <w:rPr>
          <w:lang w:val="en-US" w:eastAsia="ko-KR"/>
        </w:rPr>
        <w:t>Figure 1 shows the time flow of port calls as a ship moves through the stages of sea navigation, waiting for entry, berthing, unloading, departure, and re-voyage, and indicates that time information for each stage, such as waiting at the berth, completion of unloading, and departure delays, can affect ship operating costs and port operation plans.</w:t>
      </w:r>
    </w:p>
    <w:p w14:paraId="0BDAE0C9" w14:textId="77777777" w:rsidR="00D05DF2" w:rsidRDefault="00D05DF2" w:rsidP="00D05DF2">
      <w:pPr>
        <w:pStyle w:val="a"/>
        <w:keepNext/>
      </w:pPr>
      <w:r w:rsidRPr="00D05DF2">
        <w:rPr>
          <w:noProof/>
        </w:rPr>
        <w:drawing>
          <wp:inline distT="0" distB="0" distL="0" distR="0" wp14:anchorId="4FF86B04" wp14:editId="0120439E">
            <wp:extent cx="6400800" cy="2809555"/>
            <wp:effectExtent l="0" t="0" r="0" b="0"/>
            <wp:docPr id="1729813614"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9994691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9369" cy="2813316"/>
                    </a:xfrm>
                    <a:prstGeom prst="rect">
                      <a:avLst/>
                    </a:prstGeom>
                    <a:noFill/>
                    <a:ln>
                      <a:noFill/>
                    </a:ln>
                  </pic:spPr>
                </pic:pic>
              </a:graphicData>
            </a:graphic>
          </wp:inline>
        </w:drawing>
      </w:r>
    </w:p>
    <w:p w14:paraId="082E4C27" w14:textId="50C8F786" w:rsidR="00D05DF2" w:rsidRPr="00D05DF2" w:rsidRDefault="003203A4" w:rsidP="00181AC6">
      <w:pPr>
        <w:pStyle w:val="Figurecaption"/>
        <w:rPr>
          <w:rFonts w:ascii="함초롬바탕" w:eastAsia="Gulim" w:hAnsi="Gulim" w:cs="Gulim"/>
          <w:color w:val="000000"/>
          <w:sz w:val="20"/>
          <w:szCs w:val="20"/>
          <w:lang w:val="en-US" w:eastAsia="ko-KR"/>
        </w:rPr>
      </w:pPr>
      <w:r w:rsidRPr="003203A4">
        <w:rPr>
          <w:lang w:eastAsia="ko-KR"/>
        </w:rPr>
        <w:t>Structure of Vessel Operating and Waiting Times during a Port Call</w:t>
      </w:r>
    </w:p>
    <w:p w14:paraId="40642ABD" w14:textId="77777777" w:rsidR="00D05DF2" w:rsidRDefault="00D05DF2" w:rsidP="00D05DF2">
      <w:pPr>
        <w:pStyle w:val="BodyText"/>
        <w:rPr>
          <w:rFonts w:eastAsia="Malgun Gothic"/>
          <w:lang w:eastAsia="ko-KR"/>
        </w:rPr>
      </w:pPr>
    </w:p>
    <w:p w14:paraId="52F7024C" w14:textId="77777777" w:rsidR="003203A4" w:rsidRPr="003203A4" w:rsidRDefault="003203A4" w:rsidP="003203A4">
      <w:pPr>
        <w:pStyle w:val="BodyText"/>
        <w:rPr>
          <w:lang w:val="en-US" w:eastAsia="ko-KR"/>
        </w:rPr>
      </w:pPr>
      <w:r w:rsidRPr="003203A4">
        <w:rPr>
          <w:lang w:val="en-US" w:eastAsia="ko-KR"/>
        </w:rPr>
        <w:lastRenderedPageBreak/>
        <w:t>The PCO Guide (2026) structures port call operational information around time information such as ETA, RTA, PTA, ETD, and RTD, as shown in Table 2.</w:t>
      </w:r>
    </w:p>
    <w:p w14:paraId="69200755" w14:textId="77777777" w:rsidR="003203A4" w:rsidRPr="003203A4" w:rsidRDefault="003203A4" w:rsidP="003203A4">
      <w:pPr>
        <w:pStyle w:val="BodyText"/>
        <w:rPr>
          <w:lang w:val="en-US" w:eastAsia="ko-KR"/>
        </w:rPr>
      </w:pPr>
      <w:r w:rsidRPr="003203A4">
        <w:rPr>
          <w:lang w:val="en-US" w:eastAsia="ko-KR"/>
        </w:rPr>
        <w:t>This approach demonstrates that arrival, berthing, and departure plans should not depend solely on estimates made independently by individual stakeholders, but should be coordinated through standardized exchange of time information.</w:t>
      </w:r>
    </w:p>
    <w:p w14:paraId="16B10007" w14:textId="4AB19214" w:rsidR="00D05DF2" w:rsidRPr="009D21C2" w:rsidRDefault="00D05DF2" w:rsidP="00D05DF2">
      <w:pPr>
        <w:pStyle w:val="BodyText"/>
        <w:rPr>
          <w:rFonts w:eastAsia="Malgun Gothic"/>
          <w:lang w:eastAsia="ko-KR"/>
        </w:rPr>
      </w:pPr>
    </w:p>
    <w:p w14:paraId="3721022E" w14:textId="68838156" w:rsidR="00D05DF2" w:rsidRDefault="003203A4" w:rsidP="00181AC6">
      <w:pPr>
        <w:pStyle w:val="Tablecaption"/>
        <w:rPr>
          <w:lang w:eastAsia="ko-KR"/>
        </w:rPr>
      </w:pPr>
      <w:r w:rsidRPr="003203A4">
        <w:rPr>
          <w:lang w:eastAsia="ko-KR"/>
        </w:rPr>
        <w:t>Key Time Information by Port Call Stage in the PCO Guide (2026)</w:t>
      </w:r>
    </w:p>
    <w:tbl>
      <w:tblPr>
        <w:tblOverlap w:val="never"/>
        <w:tblW w:w="10223" w:type="dxa"/>
        <w:tblCellMar>
          <w:top w:w="15" w:type="dxa"/>
          <w:left w:w="15" w:type="dxa"/>
          <w:bottom w:w="15" w:type="dxa"/>
          <w:right w:w="15" w:type="dxa"/>
        </w:tblCellMar>
        <w:tblLook w:val="04A0" w:firstRow="1" w:lastRow="0" w:firstColumn="1" w:lastColumn="0" w:noHBand="0" w:noVBand="1"/>
      </w:tblPr>
      <w:tblGrid>
        <w:gridCol w:w="1324"/>
        <w:gridCol w:w="2282"/>
        <w:gridCol w:w="3035"/>
        <w:gridCol w:w="3582"/>
      </w:tblGrid>
      <w:tr w:rsidR="003203A4" w:rsidRPr="00D05DF2" w14:paraId="6FC73715" w14:textId="77777777" w:rsidTr="00B61081">
        <w:trPr>
          <w:trHeight w:val="290"/>
        </w:trPr>
        <w:tc>
          <w:tcPr>
            <w:tcW w:w="132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805C79A" w14:textId="68324CD7" w:rsidR="003203A4" w:rsidRPr="00D05DF2" w:rsidRDefault="003203A4" w:rsidP="00A32955">
            <w:pPr>
              <w:pStyle w:val="BodyText"/>
            </w:pPr>
            <w:r w:rsidRPr="003203A4">
              <w:t>Stage</w:t>
            </w:r>
          </w:p>
        </w:tc>
        <w:tc>
          <w:tcPr>
            <w:tcW w:w="2282"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0C74D50" w14:textId="4AD95ACA" w:rsidR="003203A4" w:rsidRPr="00D05DF2" w:rsidRDefault="003203A4" w:rsidP="00A32955">
            <w:pPr>
              <w:pStyle w:val="BodyText"/>
            </w:pPr>
            <w:r w:rsidRPr="003203A4">
              <w:t>Time Information</w:t>
            </w:r>
          </w:p>
        </w:tc>
        <w:tc>
          <w:tcPr>
            <w:tcW w:w="3035"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28EDE542" w14:textId="21710539" w:rsidR="003203A4" w:rsidRPr="00D05DF2" w:rsidRDefault="003203A4" w:rsidP="00A32955">
            <w:pPr>
              <w:pStyle w:val="BodyText"/>
            </w:pPr>
            <w:r w:rsidRPr="003203A4">
              <w:t>Meaning</w:t>
            </w:r>
          </w:p>
        </w:tc>
        <w:tc>
          <w:tcPr>
            <w:tcW w:w="3582"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4980DDBB" w14:textId="27A4428C" w:rsidR="003203A4" w:rsidRPr="00D05DF2" w:rsidRDefault="003203A4" w:rsidP="00A32955">
            <w:pPr>
              <w:pStyle w:val="BodyText"/>
            </w:pPr>
            <w:r w:rsidRPr="003203A4">
              <w:t>Activity of Shore-Side Stakeholders</w:t>
            </w:r>
          </w:p>
        </w:tc>
      </w:tr>
      <w:tr w:rsidR="003203A4" w:rsidRPr="00D05DF2" w14:paraId="1EDA57B8" w14:textId="77777777" w:rsidTr="00B61081">
        <w:trPr>
          <w:trHeight w:val="290"/>
        </w:trPr>
        <w:tc>
          <w:tcPr>
            <w:tcW w:w="1324" w:type="dxa"/>
            <w:vMerge w:val="restart"/>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8990CE6" w14:textId="1DB1556B" w:rsidR="003203A4" w:rsidRPr="00D05DF2" w:rsidRDefault="003203A4" w:rsidP="00A32955">
            <w:pPr>
              <w:pStyle w:val="BodyText"/>
            </w:pPr>
            <w:r w:rsidRPr="003203A4">
              <w:t>Arrival</w:t>
            </w:r>
          </w:p>
        </w:tc>
        <w:tc>
          <w:tcPr>
            <w:tcW w:w="2282"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90BF87" w14:textId="77777777" w:rsidR="003203A4" w:rsidRPr="00D05DF2" w:rsidRDefault="003203A4" w:rsidP="00A32955">
            <w:pPr>
              <w:pStyle w:val="BodyText"/>
            </w:pPr>
            <w:r w:rsidRPr="00D05DF2">
              <w:t>ETA Berth</w:t>
            </w:r>
          </w:p>
        </w:tc>
        <w:tc>
          <w:tcPr>
            <w:tcW w:w="3035"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106E10" w14:textId="01A7D12F" w:rsidR="003203A4" w:rsidRPr="00D05DF2" w:rsidRDefault="003203A4" w:rsidP="00A32955">
            <w:pPr>
              <w:pStyle w:val="BodyText"/>
            </w:pPr>
            <w:r w:rsidRPr="003203A4">
              <w:t>Estimated Time of Arrival at Berth</w:t>
            </w:r>
          </w:p>
        </w:tc>
        <w:tc>
          <w:tcPr>
            <w:tcW w:w="3582"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F5B5BB6" w14:textId="2C323EE8" w:rsidR="003203A4" w:rsidRPr="00D05DF2" w:rsidRDefault="003203A4" w:rsidP="00A32955">
            <w:pPr>
              <w:pStyle w:val="BodyText"/>
            </w:pPr>
            <w:r w:rsidRPr="003203A4">
              <w:t>Preparation of berth and cargo-operation plans</w:t>
            </w:r>
          </w:p>
        </w:tc>
      </w:tr>
      <w:tr w:rsidR="003203A4" w:rsidRPr="00D05DF2" w14:paraId="274A5E4C" w14:textId="77777777" w:rsidTr="00B61081">
        <w:trPr>
          <w:trHeight w:val="290"/>
        </w:trPr>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3963F866" w14:textId="77777777" w:rsidR="003203A4" w:rsidRPr="00D05DF2" w:rsidRDefault="003203A4" w:rsidP="00A32955">
            <w:pPr>
              <w:pStyle w:val="BodyText"/>
            </w:pPr>
          </w:p>
        </w:tc>
        <w:tc>
          <w:tcPr>
            <w:tcW w:w="22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B3D30A1" w14:textId="77777777" w:rsidR="003203A4" w:rsidRPr="00D05DF2" w:rsidRDefault="003203A4" w:rsidP="00A32955">
            <w:pPr>
              <w:pStyle w:val="BodyText"/>
            </w:pPr>
            <w:r w:rsidRPr="00D05DF2">
              <w:t>RTA Berth</w:t>
            </w:r>
          </w:p>
        </w:tc>
        <w:tc>
          <w:tcPr>
            <w:tcW w:w="303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57F6696" w14:textId="02190050" w:rsidR="003203A4" w:rsidRPr="00D05DF2" w:rsidRDefault="003203A4" w:rsidP="00A32955">
            <w:pPr>
              <w:pStyle w:val="BodyText"/>
            </w:pPr>
            <w:r w:rsidRPr="003203A4">
              <w:t>Requested Time of Arrival at Berth</w:t>
            </w:r>
          </w:p>
        </w:tc>
        <w:tc>
          <w:tcPr>
            <w:tcW w:w="35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8F30A8" w14:textId="19050235" w:rsidR="003203A4" w:rsidRPr="00D05DF2" w:rsidRDefault="003203A4" w:rsidP="00A32955">
            <w:pPr>
              <w:pStyle w:val="BodyText"/>
            </w:pPr>
            <w:r w:rsidRPr="003203A4">
              <w:t>Adjustment of vessel arrival time</w:t>
            </w:r>
          </w:p>
        </w:tc>
      </w:tr>
      <w:tr w:rsidR="003203A4" w:rsidRPr="00D05DF2" w14:paraId="026A7609" w14:textId="77777777" w:rsidTr="00B61081">
        <w:trPr>
          <w:trHeight w:val="290"/>
        </w:trPr>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6B10451A" w14:textId="77777777" w:rsidR="003203A4" w:rsidRPr="00D05DF2" w:rsidRDefault="003203A4" w:rsidP="00A32955">
            <w:pPr>
              <w:pStyle w:val="BodyText"/>
            </w:pPr>
          </w:p>
        </w:tc>
        <w:tc>
          <w:tcPr>
            <w:tcW w:w="22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37D8D3" w14:textId="77777777" w:rsidR="003203A4" w:rsidRPr="00D05DF2" w:rsidRDefault="003203A4" w:rsidP="00A32955">
            <w:pPr>
              <w:pStyle w:val="BodyText"/>
            </w:pPr>
            <w:r w:rsidRPr="00D05DF2">
              <w:t>PTA Berth</w:t>
            </w:r>
          </w:p>
        </w:tc>
        <w:tc>
          <w:tcPr>
            <w:tcW w:w="303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B860385" w14:textId="36019515" w:rsidR="003203A4" w:rsidRPr="00D05DF2" w:rsidRDefault="003203A4" w:rsidP="00A32955">
            <w:pPr>
              <w:pStyle w:val="BodyText"/>
            </w:pPr>
            <w:r w:rsidRPr="003203A4">
              <w:t>Planned Time of Arrival at Berth</w:t>
            </w:r>
          </w:p>
        </w:tc>
        <w:tc>
          <w:tcPr>
            <w:tcW w:w="35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420298" w14:textId="583F23F8" w:rsidR="003203A4" w:rsidRPr="00D05DF2" w:rsidRDefault="003203A4" w:rsidP="00A32955">
            <w:pPr>
              <w:pStyle w:val="BodyText"/>
            </w:pPr>
            <w:r w:rsidRPr="003203A4">
              <w:t>Confirmation of berthing plan</w:t>
            </w:r>
          </w:p>
        </w:tc>
      </w:tr>
      <w:tr w:rsidR="003203A4" w:rsidRPr="00D05DF2" w14:paraId="762258A4" w14:textId="77777777" w:rsidTr="00B61081">
        <w:trPr>
          <w:trHeight w:val="290"/>
        </w:trPr>
        <w:tc>
          <w:tcPr>
            <w:tcW w:w="1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3EF190" w14:textId="08F9684B" w:rsidR="003203A4" w:rsidRPr="00D05DF2" w:rsidRDefault="003203A4" w:rsidP="00A32955">
            <w:pPr>
              <w:pStyle w:val="BodyText"/>
            </w:pPr>
            <w:r w:rsidRPr="003203A4">
              <w:t>Pilot Boarding Place</w:t>
            </w:r>
          </w:p>
        </w:tc>
        <w:tc>
          <w:tcPr>
            <w:tcW w:w="22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C6074C" w14:textId="77777777" w:rsidR="003203A4" w:rsidRPr="00D05DF2" w:rsidRDefault="003203A4" w:rsidP="00A32955">
            <w:pPr>
              <w:pStyle w:val="BodyText"/>
            </w:pPr>
            <w:r w:rsidRPr="00D05DF2">
              <w:t>RTA PBP</w:t>
            </w:r>
          </w:p>
        </w:tc>
        <w:tc>
          <w:tcPr>
            <w:tcW w:w="303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E129AE4" w14:textId="0BA46D34" w:rsidR="003203A4" w:rsidRPr="00D05DF2" w:rsidRDefault="003203A4" w:rsidP="00A32955">
            <w:pPr>
              <w:pStyle w:val="BodyText"/>
            </w:pPr>
            <w:r w:rsidRPr="003203A4">
              <w:t>Requested Time of Arrival at Pilot Boarding Place</w:t>
            </w:r>
          </w:p>
        </w:tc>
        <w:tc>
          <w:tcPr>
            <w:tcW w:w="35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CD0415" w14:textId="6F05D429" w:rsidR="003203A4" w:rsidRPr="00D05DF2" w:rsidRDefault="003203A4" w:rsidP="00A32955">
            <w:pPr>
              <w:pStyle w:val="BodyText"/>
            </w:pPr>
            <w:r w:rsidRPr="003203A4">
              <w:t>Adjustment of pilot and tug deployment</w:t>
            </w:r>
          </w:p>
        </w:tc>
      </w:tr>
      <w:tr w:rsidR="003203A4" w:rsidRPr="00D05DF2" w14:paraId="3C9B6A98" w14:textId="77777777" w:rsidTr="00B61081">
        <w:trPr>
          <w:trHeight w:val="290"/>
        </w:trPr>
        <w:tc>
          <w:tcPr>
            <w:tcW w:w="132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EAF8291" w14:textId="4CDE063E" w:rsidR="003203A4" w:rsidRPr="00D05DF2" w:rsidRDefault="003203A4" w:rsidP="00A32955">
            <w:pPr>
              <w:pStyle w:val="BodyText"/>
            </w:pPr>
            <w:r w:rsidRPr="003203A4">
              <w:t>Departure</w:t>
            </w:r>
          </w:p>
        </w:tc>
        <w:tc>
          <w:tcPr>
            <w:tcW w:w="22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E30B93C" w14:textId="77777777" w:rsidR="003203A4" w:rsidRPr="00D05DF2" w:rsidRDefault="003203A4" w:rsidP="00A32955">
            <w:pPr>
              <w:pStyle w:val="BodyText"/>
            </w:pPr>
            <w:r w:rsidRPr="00D05DF2">
              <w:t>ETD Berth</w:t>
            </w:r>
          </w:p>
        </w:tc>
        <w:tc>
          <w:tcPr>
            <w:tcW w:w="303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3F145B" w14:textId="58C4B7F5" w:rsidR="003203A4" w:rsidRPr="00D05DF2" w:rsidRDefault="003203A4" w:rsidP="00A32955">
            <w:pPr>
              <w:pStyle w:val="BodyText"/>
            </w:pPr>
            <w:r w:rsidRPr="003203A4">
              <w:t>Estimated Time of Departure from Berth</w:t>
            </w:r>
          </w:p>
        </w:tc>
        <w:tc>
          <w:tcPr>
            <w:tcW w:w="35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FCAD92" w14:textId="6E5DED08" w:rsidR="003203A4" w:rsidRPr="00D05DF2" w:rsidRDefault="003203A4" w:rsidP="00A32955">
            <w:pPr>
              <w:pStyle w:val="BodyText"/>
            </w:pPr>
            <w:r w:rsidRPr="003203A4">
              <w:t>Planning for handling of the next vessel</w:t>
            </w:r>
          </w:p>
        </w:tc>
      </w:tr>
      <w:tr w:rsidR="003203A4" w:rsidRPr="00D05DF2" w14:paraId="09D116DC" w14:textId="77777777" w:rsidTr="00B61081">
        <w:trPr>
          <w:trHeight w:val="29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15517AB" w14:textId="77777777" w:rsidR="003203A4" w:rsidRPr="00D05DF2" w:rsidRDefault="003203A4" w:rsidP="00A32955">
            <w:pPr>
              <w:pStyle w:val="BodyText"/>
            </w:pPr>
          </w:p>
        </w:tc>
        <w:tc>
          <w:tcPr>
            <w:tcW w:w="22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879DBC8" w14:textId="77777777" w:rsidR="003203A4" w:rsidRPr="00D05DF2" w:rsidRDefault="003203A4" w:rsidP="00A32955">
            <w:pPr>
              <w:pStyle w:val="BodyText"/>
            </w:pPr>
            <w:r w:rsidRPr="00D05DF2">
              <w:t>RTD Berth</w:t>
            </w:r>
          </w:p>
        </w:tc>
        <w:tc>
          <w:tcPr>
            <w:tcW w:w="303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F14745" w14:textId="4DE97178" w:rsidR="003203A4" w:rsidRPr="00D05DF2" w:rsidRDefault="003203A4" w:rsidP="00A32955">
            <w:pPr>
              <w:pStyle w:val="BodyText"/>
            </w:pPr>
            <w:r w:rsidRPr="003203A4">
              <w:t>Requested Time of Departure from Berth</w:t>
            </w:r>
          </w:p>
        </w:tc>
        <w:tc>
          <w:tcPr>
            <w:tcW w:w="35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480412" w14:textId="5CBD48EA" w:rsidR="003203A4" w:rsidRPr="00D05DF2" w:rsidRDefault="003203A4" w:rsidP="00A32955">
            <w:pPr>
              <w:pStyle w:val="BodyText"/>
            </w:pPr>
            <w:r w:rsidRPr="003203A4">
              <w:t>Adjustment of unberthing and departure plan</w:t>
            </w:r>
          </w:p>
        </w:tc>
      </w:tr>
    </w:tbl>
    <w:p w14:paraId="0D8F488D" w14:textId="35C3E932" w:rsidR="00D05DF2" w:rsidRPr="009D21C0" w:rsidRDefault="003203A4" w:rsidP="009D21C0">
      <w:pPr>
        <w:pStyle w:val="BodyText"/>
      </w:pPr>
      <w:r w:rsidRPr="009D21C0">
        <w:t xml:space="preserve">Consequently,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009D21C0" w:rsidRPr="009D21C0">
        <w:t xml:space="preserve"> </w:t>
      </w:r>
      <w:r w:rsidRPr="009D21C0">
        <w:t>can improve the predictability of port call time information and thereby improve the efficiency of work preparation, waiting-time management, personnel deployment, equipment allocation, and berth planning.</w:t>
      </w:r>
    </w:p>
    <w:p w14:paraId="79EE80A5" w14:textId="77777777" w:rsidR="003203A4" w:rsidRPr="00D05DF2" w:rsidRDefault="003203A4" w:rsidP="00D05DF2">
      <w:pPr>
        <w:pStyle w:val="BodyText"/>
        <w:rPr>
          <w:lang w:eastAsia="ko-KR"/>
        </w:rPr>
      </w:pPr>
    </w:p>
    <w:p w14:paraId="5D42485F" w14:textId="004A8724" w:rsidR="00D05DF2" w:rsidRPr="00CA4B87" w:rsidRDefault="003203A4" w:rsidP="00CA4B87">
      <w:pPr>
        <w:pStyle w:val="Heading3"/>
      </w:pPr>
      <w:r w:rsidRPr="00CA4B87">
        <w:t>Reduced Repetitive Contact, Information Searches, and Administrative Workload</w:t>
      </w:r>
    </w:p>
    <w:p w14:paraId="781EB522" w14:textId="77777777" w:rsidR="003203A4" w:rsidRPr="003203A4" w:rsidRDefault="003203A4" w:rsidP="003203A4">
      <w:pPr>
        <w:pStyle w:val="BodyText"/>
        <w:rPr>
          <w:lang w:val="en-US" w:eastAsia="ko-KR"/>
        </w:rPr>
      </w:pPr>
      <w:r w:rsidRPr="003203A4">
        <w:rPr>
          <w:lang w:val="en-US" w:eastAsia="ko-KR"/>
        </w:rPr>
        <w:t>In the existing port operational environment, stakeholders may individually confirm vessel schedules or the readiness of berths, pilotage, or tug services through telephone calls, radio communications, or e-mail.</w:t>
      </w:r>
    </w:p>
    <w:p w14:paraId="4D17C27A" w14:textId="77777777" w:rsidR="003203A4" w:rsidRPr="003203A4" w:rsidRDefault="003203A4" w:rsidP="003203A4">
      <w:pPr>
        <w:pStyle w:val="BodyText"/>
        <w:rPr>
          <w:lang w:val="en-US" w:eastAsia="ko-KR"/>
        </w:rPr>
      </w:pPr>
      <w:r w:rsidRPr="003203A4">
        <w:rPr>
          <w:lang w:val="en-US" w:eastAsia="ko-KR"/>
        </w:rPr>
        <w:t>Where information is distributed among several organizations, the same information may need to be repeatedly confirmed or updated information may have to be communicated again.</w:t>
      </w:r>
    </w:p>
    <w:p w14:paraId="238C962B" w14:textId="3C5646C6" w:rsidR="003203A4" w:rsidRPr="003203A4" w:rsidRDefault="008F0F95" w:rsidP="003203A4">
      <w:pPr>
        <w:pStyle w:val="BodyText"/>
        <w:rPr>
          <w:lang w:val="en-US" w:eastAsia="ko-KR"/>
        </w:rPr>
      </w:pPr>
      <w:r w:rsidRPr="008F0F95">
        <w:rPr>
          <w:lang w:eastAsia="ko-KR"/>
        </w:rPr>
        <w:t>When VTS Digital Services are integrated</w:t>
      </w:r>
      <w:r w:rsidRPr="008F0F95">
        <w:rPr>
          <w:lang w:val="en-US" w:eastAsia="ko-KR"/>
        </w:rPr>
        <w:t xml:space="preserve"> </w:t>
      </w:r>
      <w:r w:rsidR="003203A4" w:rsidRPr="003203A4">
        <w:rPr>
          <w:lang w:val="en-US" w:eastAsia="ko-KR"/>
        </w:rPr>
        <w:t>with a port operational information-sharing framework, relevant information can be accessed through systems, thereby reducing information searches, repetitive contacts, duplicate reporting, and repeated schedule confirmation.</w:t>
      </w:r>
    </w:p>
    <w:p w14:paraId="6369ACE9" w14:textId="77777777" w:rsidR="003203A4" w:rsidRPr="003203A4" w:rsidRDefault="003203A4" w:rsidP="003203A4">
      <w:pPr>
        <w:pStyle w:val="BodyText"/>
        <w:rPr>
          <w:lang w:val="en-US" w:eastAsia="ko-KR"/>
        </w:rPr>
      </w:pPr>
      <w:r w:rsidRPr="003203A4">
        <w:rPr>
          <w:lang w:val="en-US" w:eastAsia="ko-KR"/>
        </w:rPr>
        <w:t>This can reduce the administrative workload of shore-side stakeholders and enable updated information to be shared more rapidly.</w:t>
      </w:r>
    </w:p>
    <w:p w14:paraId="4C3530DE" w14:textId="363A995A" w:rsidR="00D05DF2" w:rsidRPr="003203A4" w:rsidRDefault="00D05DF2" w:rsidP="00D05DF2">
      <w:pPr>
        <w:pStyle w:val="BodyText"/>
        <w:rPr>
          <w:rFonts w:eastAsia="Malgun Gothic"/>
          <w:lang w:eastAsia="ko-KR"/>
        </w:rPr>
      </w:pPr>
    </w:p>
    <w:p w14:paraId="40D15D31" w14:textId="2EE8E05F" w:rsidR="00D05DF2" w:rsidRPr="00CA4B87" w:rsidRDefault="003203A4" w:rsidP="00CA4B87">
      <w:pPr>
        <w:pStyle w:val="Heading3"/>
      </w:pPr>
      <w:r w:rsidRPr="00CA4B87">
        <w:t>Improved Berth and Terminal Operational Efficiency and Reduced Port Waiting Time</w:t>
      </w:r>
    </w:p>
    <w:p w14:paraId="7C63919F" w14:textId="77777777" w:rsidR="003203A4" w:rsidRPr="003203A4" w:rsidRDefault="003203A4" w:rsidP="003203A4">
      <w:pPr>
        <w:pStyle w:val="BodyText"/>
        <w:rPr>
          <w:lang w:val="en-US" w:eastAsia="ko-KR"/>
        </w:rPr>
      </w:pPr>
      <w:r w:rsidRPr="003203A4">
        <w:rPr>
          <w:lang w:val="en-US" w:eastAsia="ko-KR"/>
        </w:rPr>
        <w:t>Terminal operators must adjust berth, cargo-handling equipment, personnel, and yard operation plans according to vessel berthing times, completion of cargo operations, and expected departure times.</w:t>
      </w:r>
    </w:p>
    <w:p w14:paraId="12D68E4E" w14:textId="77777777" w:rsidR="003203A4" w:rsidRPr="003203A4" w:rsidRDefault="003203A4" w:rsidP="003203A4">
      <w:pPr>
        <w:pStyle w:val="BodyText"/>
        <w:rPr>
          <w:lang w:val="en-US" w:eastAsia="ko-KR"/>
        </w:rPr>
      </w:pPr>
      <w:r w:rsidRPr="003203A4">
        <w:rPr>
          <w:lang w:val="en-US" w:eastAsia="ko-KR"/>
        </w:rPr>
        <w:lastRenderedPageBreak/>
        <w:t>If the actual vessel arrival time does not correspond with berth readiness, vessel waiting or berth idle time may occur.</w:t>
      </w:r>
    </w:p>
    <w:p w14:paraId="4C1DFE75" w14:textId="365D8005" w:rsidR="003203A4" w:rsidRPr="003203A4" w:rsidRDefault="003203A4" w:rsidP="003203A4">
      <w:pPr>
        <w:pStyle w:val="BodyText"/>
        <w:rPr>
          <w:lang w:val="en-US" w:eastAsia="ko-KR"/>
        </w:rPr>
      </w:pPr>
      <w:r w:rsidRPr="003203A4">
        <w:rPr>
          <w:lang w:val="en-US" w:eastAsia="ko-KR"/>
        </w:rPr>
        <w:t xml:space="preserve">Where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009D21C0" w:rsidRPr="003203A4">
        <w:rPr>
          <w:lang w:val="en-US" w:eastAsia="ko-KR"/>
        </w:rPr>
        <w:t xml:space="preserve"> </w:t>
      </w:r>
      <w:r w:rsidRPr="003203A4">
        <w:rPr>
          <w:lang w:val="en-US" w:eastAsia="ko-KR"/>
        </w:rPr>
        <w:t>integrate vessel approach, berthing, and departure information with berth and terminal operational information, vessel arrival and berth readiness can be coordinated more effectively.</w:t>
      </w:r>
    </w:p>
    <w:p w14:paraId="35B7AA38" w14:textId="77777777" w:rsidR="003203A4" w:rsidRPr="003203A4" w:rsidRDefault="003203A4" w:rsidP="003203A4">
      <w:pPr>
        <w:pStyle w:val="BodyText"/>
        <w:rPr>
          <w:lang w:val="en-US" w:eastAsia="ko-KR"/>
        </w:rPr>
      </w:pPr>
      <w:r w:rsidRPr="003203A4">
        <w:rPr>
          <w:lang w:val="en-US" w:eastAsia="ko-KR"/>
        </w:rPr>
        <w:t>This can reduce vessel and nautical-service waiting time, berth idle time, and equipment idle time while improving berth utilization and terminal operational efficiency.</w:t>
      </w:r>
    </w:p>
    <w:p w14:paraId="31AD660F" w14:textId="4550E671" w:rsidR="003203A4" w:rsidRDefault="003203A4" w:rsidP="003203A4">
      <w:pPr>
        <w:pStyle w:val="BodyText"/>
        <w:rPr>
          <w:rFonts w:eastAsia="Malgun Gothic"/>
          <w:b/>
          <w:bCs/>
          <w:i/>
          <w:lang w:eastAsia="ko-KR"/>
        </w:rPr>
      </w:pPr>
      <w:r w:rsidRPr="003203A4">
        <w:rPr>
          <w:lang w:eastAsia="ko-KR"/>
        </w:rPr>
        <w:t xml:space="preserve">Table 3 </w:t>
      </w:r>
      <w:r>
        <w:rPr>
          <w:rFonts w:eastAsia="Malgun Gothic" w:hint="eastAsia"/>
          <w:lang w:eastAsia="ko-KR"/>
        </w:rPr>
        <w:t>shows</w:t>
      </w:r>
      <w:r w:rsidRPr="003203A4">
        <w:rPr>
          <w:lang w:eastAsia="ko-KR"/>
        </w:rPr>
        <w:t xml:space="preserve"> the terminal operator benefits presented in STM Validation D1.3 in relation to the effects of introducing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Pr="003203A4">
        <w:rPr>
          <w:lang w:eastAsia="ko-KR"/>
        </w:rPr>
        <w:t>. It shows how real-time operational information sharing can contribute to berth operation, resource planning, and wait time management.</w:t>
      </w:r>
    </w:p>
    <w:p w14:paraId="36515872" w14:textId="66738180" w:rsidR="00D05DF2" w:rsidRDefault="003203A4" w:rsidP="00181AC6">
      <w:pPr>
        <w:pStyle w:val="Tablecaption"/>
        <w:rPr>
          <w:lang w:eastAsia="ko-KR"/>
        </w:rPr>
      </w:pPr>
      <w:r w:rsidRPr="003203A4">
        <w:rPr>
          <w:lang w:eastAsia="ko-KR"/>
        </w:rPr>
        <w:t>Directions for Improving Terminal Operational Efficiency through PortCDM-Based Information Sharing</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277"/>
        <w:gridCol w:w="3643"/>
        <w:gridCol w:w="2712"/>
      </w:tblGrid>
      <w:tr w:rsidR="003203A4" w:rsidRPr="00D05DF2" w14:paraId="228C2D09" w14:textId="77777777" w:rsidTr="00B61081">
        <w:trPr>
          <w:trHeight w:val="203"/>
        </w:trPr>
        <w:tc>
          <w:tcPr>
            <w:tcW w:w="3466"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F80E695" w14:textId="03EA5278" w:rsidR="003203A4" w:rsidRPr="00D05DF2" w:rsidRDefault="003203A4" w:rsidP="00A32955">
            <w:pPr>
              <w:pStyle w:val="BodyText"/>
            </w:pPr>
            <w:r w:rsidRPr="003203A4">
              <w:t>Effect Identified in STM D1.3</w:t>
            </w:r>
          </w:p>
        </w:tc>
        <w:tc>
          <w:tcPr>
            <w:tcW w:w="388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3F1ACAA7" w14:textId="2470350D" w:rsidR="003203A4" w:rsidRPr="00D05DF2" w:rsidRDefault="009D21C0" w:rsidP="00A32955">
            <w:pPr>
              <w:pStyle w:val="BodyText"/>
            </w:pPr>
            <w:r w:rsidRPr="00522F52">
              <w:rPr>
                <w:lang w:val="en-US" w:eastAsia="ko-KR"/>
              </w:rPr>
              <w:t xml:space="preserve">VTS </w:t>
            </w:r>
            <w:r>
              <w:rPr>
                <w:rFonts w:eastAsia="Malgun Gothic" w:hint="eastAsia"/>
                <w:lang w:val="en-US" w:eastAsia="ko-KR"/>
              </w:rPr>
              <w:t xml:space="preserve">Digital </w:t>
            </w:r>
            <w:r w:rsidRPr="00522F52">
              <w:rPr>
                <w:lang w:val="en-US" w:eastAsia="ko-KR"/>
              </w:rPr>
              <w:t>services</w:t>
            </w:r>
          </w:p>
        </w:tc>
        <w:tc>
          <w:tcPr>
            <w:tcW w:w="2847"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01DD517F" w14:textId="4DA9B972" w:rsidR="003203A4" w:rsidRPr="00D05DF2" w:rsidRDefault="003203A4" w:rsidP="00A32955">
            <w:pPr>
              <w:pStyle w:val="BodyText"/>
            </w:pPr>
            <w:r w:rsidRPr="003203A4">
              <w:t>Benefit for Shore-Side Stakeholders</w:t>
            </w:r>
          </w:p>
        </w:tc>
      </w:tr>
      <w:tr w:rsidR="003203A4" w:rsidRPr="00D05DF2" w14:paraId="18BE20F4" w14:textId="77777777" w:rsidTr="00B61081">
        <w:trPr>
          <w:trHeight w:val="203"/>
        </w:trPr>
        <w:tc>
          <w:tcPr>
            <w:tcW w:w="3466"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A87913" w14:textId="35BE3698" w:rsidR="003203A4" w:rsidRPr="00D05DF2" w:rsidRDefault="003203A4" w:rsidP="00A32955">
            <w:pPr>
              <w:pStyle w:val="BodyText"/>
            </w:pPr>
            <w:r w:rsidRPr="003203A4">
              <w:t>Reduced vessel turnaround time</w:t>
            </w:r>
          </w:p>
        </w:tc>
        <w:tc>
          <w:tcPr>
            <w:tcW w:w="388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839D7B2" w14:textId="78880015" w:rsidR="003203A4" w:rsidRPr="00D05DF2" w:rsidRDefault="003203A4" w:rsidP="00A32955">
            <w:pPr>
              <w:pStyle w:val="BodyText"/>
            </w:pPr>
            <w:r w:rsidRPr="003203A4">
              <w:t>Integration of vessel arrival, berthing, and departure information</w:t>
            </w:r>
          </w:p>
        </w:tc>
        <w:tc>
          <w:tcPr>
            <w:tcW w:w="2847"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E14A301" w14:textId="0A0FCE66" w:rsidR="003203A4" w:rsidRPr="00D05DF2" w:rsidRDefault="003203A4" w:rsidP="00A32955">
            <w:pPr>
              <w:pStyle w:val="BodyText"/>
            </w:pPr>
            <w:r w:rsidRPr="003203A4">
              <w:t>Reduced port stay</w:t>
            </w:r>
          </w:p>
        </w:tc>
      </w:tr>
      <w:tr w:rsidR="003203A4" w:rsidRPr="00D05DF2" w14:paraId="0BBB6FA3" w14:textId="77777777" w:rsidTr="00B61081">
        <w:trPr>
          <w:trHeight w:val="203"/>
        </w:trPr>
        <w:tc>
          <w:tcPr>
            <w:tcW w:w="34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102DDF9" w14:textId="2870D2E7" w:rsidR="003203A4" w:rsidRPr="00D05DF2" w:rsidRDefault="003203A4" w:rsidP="00A32955">
            <w:pPr>
              <w:pStyle w:val="BodyText"/>
            </w:pPr>
            <w:r w:rsidRPr="003203A4">
              <w:t xml:space="preserve">Reduced </w:t>
            </w:r>
            <w:proofErr w:type="gramStart"/>
            <w:r w:rsidRPr="003203A4">
              <w:t>berth</w:t>
            </w:r>
            <w:proofErr w:type="gramEnd"/>
            <w:r w:rsidRPr="003203A4">
              <w:t xml:space="preserve"> stay</w:t>
            </w:r>
          </w:p>
        </w:tc>
        <w:tc>
          <w:tcPr>
            <w:tcW w:w="3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0A6F2C" w14:textId="5FDD334C" w:rsidR="003203A4" w:rsidRPr="00D05DF2" w:rsidRDefault="003203A4" w:rsidP="00A32955">
            <w:pPr>
              <w:pStyle w:val="BodyText"/>
            </w:pPr>
            <w:r w:rsidRPr="003203A4">
              <w:t>Sharing cargo completion and departure readiness</w:t>
            </w:r>
          </w:p>
        </w:tc>
        <w:tc>
          <w:tcPr>
            <w:tcW w:w="28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57E366" w14:textId="61D31ED0" w:rsidR="003203A4" w:rsidRPr="00D05DF2" w:rsidRDefault="003203A4" w:rsidP="00A32955">
            <w:pPr>
              <w:pStyle w:val="BodyText"/>
            </w:pPr>
            <w:r w:rsidRPr="003203A4">
              <w:t>Improved berth utilization</w:t>
            </w:r>
          </w:p>
        </w:tc>
      </w:tr>
      <w:tr w:rsidR="003203A4" w:rsidRPr="00D05DF2" w14:paraId="3C2D998B" w14:textId="77777777" w:rsidTr="00B61081">
        <w:trPr>
          <w:trHeight w:val="203"/>
        </w:trPr>
        <w:tc>
          <w:tcPr>
            <w:tcW w:w="34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B680CE" w14:textId="3E219EA3" w:rsidR="003203A4" w:rsidRPr="00D05DF2" w:rsidRDefault="003203A4" w:rsidP="00A32955">
            <w:pPr>
              <w:pStyle w:val="BodyText"/>
            </w:pPr>
            <w:r w:rsidRPr="003203A4">
              <w:t>Reduced waiting time</w:t>
            </w:r>
          </w:p>
        </w:tc>
        <w:tc>
          <w:tcPr>
            <w:tcW w:w="3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782857" w14:textId="2EFD428B" w:rsidR="003203A4" w:rsidRPr="00D05DF2" w:rsidRDefault="003203A4" w:rsidP="00A32955">
            <w:pPr>
              <w:pStyle w:val="BodyText"/>
            </w:pPr>
            <w:r w:rsidRPr="003203A4">
              <w:t>Integration of berth, pilot, and tug readiness</w:t>
            </w:r>
          </w:p>
        </w:tc>
        <w:tc>
          <w:tcPr>
            <w:tcW w:w="28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B072B6" w14:textId="15A5E7B5" w:rsidR="003203A4" w:rsidRPr="00D05DF2" w:rsidRDefault="003203A4" w:rsidP="00A32955">
            <w:pPr>
              <w:pStyle w:val="BodyText"/>
            </w:pPr>
            <w:r w:rsidRPr="003203A4">
              <w:t>Reduced vessel and service waiting</w:t>
            </w:r>
          </w:p>
        </w:tc>
      </w:tr>
      <w:tr w:rsidR="003203A4" w:rsidRPr="00D05DF2" w14:paraId="2B1ECFAC" w14:textId="77777777" w:rsidTr="00B61081">
        <w:trPr>
          <w:trHeight w:val="203"/>
        </w:trPr>
        <w:tc>
          <w:tcPr>
            <w:tcW w:w="34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6832DA" w14:textId="79322628" w:rsidR="003203A4" w:rsidRPr="00D05DF2" w:rsidRDefault="003203A4" w:rsidP="00A32955">
            <w:pPr>
              <w:pStyle w:val="BodyText"/>
            </w:pPr>
            <w:r w:rsidRPr="003203A4">
              <w:t>Improved predictability and resource planning</w:t>
            </w:r>
          </w:p>
        </w:tc>
        <w:tc>
          <w:tcPr>
            <w:tcW w:w="3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73A85F" w14:textId="0ECBCA50" w:rsidR="003203A4" w:rsidRPr="00D05DF2" w:rsidRDefault="003203A4" w:rsidP="00A32955">
            <w:pPr>
              <w:pStyle w:val="BodyText"/>
            </w:pPr>
            <w:r w:rsidRPr="003203A4">
              <w:t>Sharing ETA, ETD, and operational plans</w:t>
            </w:r>
          </w:p>
        </w:tc>
        <w:tc>
          <w:tcPr>
            <w:tcW w:w="28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0EE973" w14:textId="3692A4C3" w:rsidR="003203A4" w:rsidRPr="00D05DF2" w:rsidRDefault="003203A4" w:rsidP="00A32955">
            <w:pPr>
              <w:pStyle w:val="BodyText"/>
            </w:pPr>
            <w:r w:rsidRPr="003203A4">
              <w:t>Optimized equipment and personnel allocation</w:t>
            </w:r>
          </w:p>
        </w:tc>
      </w:tr>
      <w:tr w:rsidR="003203A4" w:rsidRPr="00D05DF2" w14:paraId="6ACCA260" w14:textId="77777777" w:rsidTr="00B61081">
        <w:trPr>
          <w:trHeight w:val="203"/>
        </w:trPr>
        <w:tc>
          <w:tcPr>
            <w:tcW w:w="34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11CCBB" w14:textId="48AD3703" w:rsidR="003203A4" w:rsidRPr="00D05DF2" w:rsidRDefault="003203A4" w:rsidP="00A32955">
            <w:pPr>
              <w:pStyle w:val="BodyText"/>
            </w:pPr>
            <w:r w:rsidRPr="003203A4">
              <w:t>Improved berth productivity</w:t>
            </w:r>
          </w:p>
        </w:tc>
        <w:tc>
          <w:tcPr>
            <w:tcW w:w="3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E7F435" w14:textId="6399BE1B" w:rsidR="003203A4" w:rsidRPr="00D05DF2" w:rsidRDefault="003203A4" w:rsidP="00A32955">
            <w:pPr>
              <w:pStyle w:val="BodyText"/>
            </w:pPr>
            <w:r w:rsidRPr="003203A4">
              <w:t>Real-time adjustment of berth information</w:t>
            </w:r>
          </w:p>
        </w:tc>
        <w:tc>
          <w:tcPr>
            <w:tcW w:w="28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9059AB" w14:textId="2CD71AFA" w:rsidR="003203A4" w:rsidRPr="00D05DF2" w:rsidRDefault="003203A4" w:rsidP="00A32955">
            <w:pPr>
              <w:pStyle w:val="BodyText"/>
            </w:pPr>
            <w:r w:rsidRPr="003203A4">
              <w:t>Improved terminal operational efficiency</w:t>
            </w:r>
          </w:p>
        </w:tc>
      </w:tr>
    </w:tbl>
    <w:p w14:paraId="57F4CE93" w14:textId="77777777" w:rsidR="003203A4" w:rsidRPr="003203A4" w:rsidRDefault="003203A4" w:rsidP="003203A4">
      <w:pPr>
        <w:pStyle w:val="BodyText"/>
      </w:pPr>
      <w:r w:rsidRPr="003203A4">
        <w:t>The PCO Guide (2026) states that berth planning forms the basis of port planning and that planning a vessel to the pilot boarding place when the berth is not ready is of limited value.</w:t>
      </w:r>
    </w:p>
    <w:p w14:paraId="65A5C28E" w14:textId="77777777" w:rsidR="003203A4" w:rsidRPr="003203A4" w:rsidRDefault="003203A4" w:rsidP="003203A4">
      <w:pPr>
        <w:pStyle w:val="BodyText"/>
      </w:pPr>
      <w:r w:rsidRPr="003203A4">
        <w:t>It also recommends common KPIs and sharing of operational information to reduce berth and vessel idle time and make efficient use of nautical-service capacity.</w:t>
      </w:r>
    </w:p>
    <w:p w14:paraId="2325A3AB" w14:textId="207B9F30" w:rsidR="003203A4" w:rsidRPr="003203A4" w:rsidRDefault="003203A4" w:rsidP="003203A4">
      <w:pPr>
        <w:pStyle w:val="BodyText"/>
      </w:pPr>
      <w:r w:rsidRPr="003203A4">
        <w:t xml:space="preserve">Accordingly, integrating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services</w:t>
      </w:r>
      <w:r w:rsidR="009D21C0" w:rsidRPr="003203A4">
        <w:t xml:space="preserve"> </w:t>
      </w:r>
      <w:r w:rsidRPr="003203A4">
        <w:t>with port operational information-sharing systems can enable vessel approach information and berth and terminal information to be used together to coordinate vessel arrival and berth readiness.</w:t>
      </w:r>
    </w:p>
    <w:p w14:paraId="7604A80A" w14:textId="77777777" w:rsidR="003203A4" w:rsidRPr="003203A4" w:rsidRDefault="003203A4" w:rsidP="003203A4">
      <w:pPr>
        <w:pStyle w:val="BodyText"/>
      </w:pPr>
      <w:r w:rsidRPr="003203A4">
        <w:t>This can reduce berth idle time, vessel waiting time, pilot and tug waiting time, and terminal equipment waiting time, thereby increasing utilization of port and terminal assets.</w:t>
      </w:r>
    </w:p>
    <w:p w14:paraId="2814A078" w14:textId="59FB2148" w:rsidR="00D05DF2" w:rsidRPr="00D05DF2" w:rsidRDefault="00D05DF2" w:rsidP="00D05DF2">
      <w:pPr>
        <w:pStyle w:val="BodyText"/>
        <w:rPr>
          <w:lang w:eastAsia="ko-KR"/>
        </w:rPr>
      </w:pPr>
    </w:p>
    <w:p w14:paraId="276ABDB4" w14:textId="707DF085" w:rsidR="00B13E7F" w:rsidRPr="00CA4B87" w:rsidRDefault="003203A4" w:rsidP="00CA4B87">
      <w:pPr>
        <w:pStyle w:val="Heading3"/>
      </w:pPr>
      <w:r w:rsidRPr="00CA4B87">
        <w:t>Improved Coordination of Port Operations through Common Situational Awareness</w:t>
      </w:r>
    </w:p>
    <w:p w14:paraId="1C3278D8" w14:textId="77777777" w:rsidR="003203A4" w:rsidRPr="003203A4" w:rsidRDefault="003203A4" w:rsidP="003203A4">
      <w:pPr>
        <w:pStyle w:val="BodyText"/>
        <w:rPr>
          <w:lang w:val="en-US" w:eastAsia="ko-KR"/>
        </w:rPr>
      </w:pPr>
      <w:r w:rsidRPr="003203A4">
        <w:rPr>
          <w:lang w:val="en-US" w:eastAsia="ko-KR"/>
        </w:rPr>
        <w:t>A port call involves multiple stakeholders, including VTS, port operators, pilots, tug service providers, terminal operators, and shipping agents.</w:t>
      </w:r>
    </w:p>
    <w:p w14:paraId="5752AB8E" w14:textId="77777777" w:rsidR="003203A4" w:rsidRPr="003203A4" w:rsidRDefault="003203A4" w:rsidP="003203A4">
      <w:pPr>
        <w:pStyle w:val="BodyText"/>
        <w:rPr>
          <w:lang w:val="en-US" w:eastAsia="ko-KR"/>
        </w:rPr>
      </w:pPr>
      <w:r w:rsidRPr="003203A4">
        <w:rPr>
          <w:lang w:val="en-US" w:eastAsia="ko-KR"/>
        </w:rPr>
        <w:t>Where individual stakeholders use different time information and operational statuses, schedule inconsistencies and replanning may occur.</w:t>
      </w:r>
    </w:p>
    <w:p w14:paraId="198C47CF" w14:textId="51158FBC" w:rsidR="003203A4" w:rsidRPr="003203A4" w:rsidRDefault="008F0F95" w:rsidP="003203A4">
      <w:pPr>
        <w:pStyle w:val="BodyText"/>
        <w:rPr>
          <w:lang w:val="en-US" w:eastAsia="ko-KR"/>
        </w:rPr>
      </w:pPr>
      <w:r w:rsidRPr="008F0F95">
        <w:rPr>
          <w:lang w:eastAsia="ko-KR"/>
        </w:rPr>
        <w:t>If VTS Digital Services are integrated</w:t>
      </w:r>
      <w:r w:rsidRPr="008F0F95">
        <w:rPr>
          <w:lang w:val="en-US" w:eastAsia="ko-KR"/>
        </w:rPr>
        <w:t xml:space="preserve"> </w:t>
      </w:r>
      <w:r w:rsidR="003203A4" w:rsidRPr="003203A4">
        <w:rPr>
          <w:lang w:val="en-US" w:eastAsia="ko-KR"/>
        </w:rPr>
        <w:t>with a port operational information-sharing framework, vessel approach information, berth status, pilot, tug and mooring service availability, and terminal operational information can be shared.</w:t>
      </w:r>
    </w:p>
    <w:p w14:paraId="35AB8A7F" w14:textId="77777777" w:rsidR="003203A4" w:rsidRPr="003203A4" w:rsidRDefault="003203A4" w:rsidP="003203A4">
      <w:pPr>
        <w:pStyle w:val="BodyText"/>
        <w:rPr>
          <w:lang w:val="en-US" w:eastAsia="ko-KR"/>
        </w:rPr>
      </w:pPr>
      <w:r w:rsidRPr="003203A4">
        <w:rPr>
          <w:lang w:val="en-US" w:eastAsia="ko-KR"/>
        </w:rPr>
        <w:lastRenderedPageBreak/>
        <w:t>This enables stakeholders to coordinate their activities based on the same situational information.</w:t>
      </w:r>
    </w:p>
    <w:p w14:paraId="70AE200C" w14:textId="6AB27D18" w:rsidR="003203A4" w:rsidRPr="003203A4" w:rsidRDefault="003203A4" w:rsidP="003203A4">
      <w:pPr>
        <w:pStyle w:val="BodyText"/>
        <w:rPr>
          <w:lang w:val="en-US" w:eastAsia="ko-KR"/>
        </w:rPr>
      </w:pPr>
      <w:r w:rsidRPr="003203A4">
        <w:rPr>
          <w:lang w:val="en" w:eastAsia="ko-KR"/>
        </w:rPr>
        <w:t xml:space="preserve">Table 4 </w:t>
      </w:r>
      <w:r>
        <w:rPr>
          <w:rFonts w:eastAsia="Malgun Gothic" w:hint="eastAsia"/>
          <w:lang w:val="en" w:eastAsia="ko-KR"/>
        </w:rPr>
        <w:t>shows</w:t>
      </w:r>
      <w:r w:rsidRPr="003203A4">
        <w:rPr>
          <w:lang w:val="en" w:eastAsia="ko-KR"/>
        </w:rPr>
        <w:t xml:space="preserve"> the expected coordination effects when linking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Pr="003203A4">
        <w:rPr>
          <w:lang w:val="en" w:eastAsia="ko-KR"/>
        </w:rPr>
        <w:t xml:space="preserve"> with key land-based stakeholders participating in port calls. It demonstrates that when common time information and port status information are shared, work plans can be adjusted based on the overall flow of port calls, moving away from a method where each entity makes decisions individually.</w:t>
      </w:r>
    </w:p>
    <w:p w14:paraId="54735F1B" w14:textId="68D666E7" w:rsidR="00B13E7F" w:rsidRPr="003203A4" w:rsidRDefault="003203A4" w:rsidP="00181AC6">
      <w:pPr>
        <w:pStyle w:val="Tablecaption"/>
        <w:rPr>
          <w:lang w:val="en-US" w:eastAsia="ko-KR"/>
        </w:rPr>
      </w:pPr>
      <w:r w:rsidRPr="003203A4">
        <w:rPr>
          <w:lang w:val="en-US" w:eastAsia="ko-KR"/>
        </w:rPr>
        <w:t>Improved Port Operational Coordination Based on Common Situational Awareness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94"/>
        <w:gridCol w:w="4582"/>
        <w:gridCol w:w="3056"/>
      </w:tblGrid>
      <w:tr w:rsidR="00B13E7F" w:rsidRPr="00B13E7F" w14:paraId="5F6EB813" w14:textId="77777777" w:rsidTr="00B61081">
        <w:trPr>
          <w:trHeight w:val="300"/>
        </w:trPr>
        <w:tc>
          <w:tcPr>
            <w:tcW w:w="2083"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3FE21A47" w14:textId="0F776B06" w:rsidR="00B13E7F" w:rsidRPr="00B13E7F" w:rsidRDefault="003203A4" w:rsidP="00A32955">
            <w:pPr>
              <w:pStyle w:val="BodyText"/>
            </w:pPr>
            <w:r w:rsidRPr="003203A4">
              <w:t>Stakeholder</w:t>
            </w:r>
          </w:p>
        </w:tc>
        <w:tc>
          <w:tcPr>
            <w:tcW w:w="4898"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016FE04" w14:textId="541562AA" w:rsidR="00B13E7F" w:rsidRPr="00B13E7F" w:rsidRDefault="003203A4" w:rsidP="00A32955">
            <w:pPr>
              <w:pStyle w:val="BodyText"/>
            </w:pPr>
            <w:r w:rsidRPr="003203A4">
              <w:t>Existing Operational Limitation</w:t>
            </w:r>
          </w:p>
        </w:tc>
        <w:tc>
          <w:tcPr>
            <w:tcW w:w="3182"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D1BD2B1" w14:textId="1E390C9A" w:rsidR="00B13E7F" w:rsidRPr="00E8684A" w:rsidRDefault="003203A4" w:rsidP="00A32955">
            <w:pPr>
              <w:pStyle w:val="BodyText"/>
              <w:rPr>
                <w:rFonts w:eastAsia="Malgun Gothic"/>
              </w:rPr>
            </w:pPr>
            <w:r w:rsidRPr="003203A4">
              <w:t xml:space="preserve">Coordination Effect through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E8684A">
              <w:rPr>
                <w:rFonts w:eastAsia="Malgun Gothic" w:hint="eastAsia"/>
                <w:lang w:val="en-US" w:eastAsia="ko-KR"/>
              </w:rPr>
              <w:t>s</w:t>
            </w:r>
          </w:p>
        </w:tc>
      </w:tr>
      <w:tr w:rsidR="003203A4" w:rsidRPr="00B13E7F" w14:paraId="1ACA7CED" w14:textId="77777777" w:rsidTr="00B61081">
        <w:trPr>
          <w:trHeight w:val="300"/>
        </w:trPr>
        <w:tc>
          <w:tcPr>
            <w:tcW w:w="2083"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98A0C5" w14:textId="7A3C9F8B" w:rsidR="003203A4" w:rsidRPr="00B13E7F" w:rsidRDefault="003203A4" w:rsidP="00A32955">
            <w:pPr>
              <w:pStyle w:val="BodyText"/>
            </w:pPr>
            <w:r w:rsidRPr="003203A4">
              <w:t>Port operator</w:t>
            </w:r>
          </w:p>
        </w:tc>
        <w:tc>
          <w:tcPr>
            <w:tcW w:w="4898"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5C86AD" w14:textId="2E8D4C1E" w:rsidR="003203A4" w:rsidRPr="00B13E7F" w:rsidRDefault="003203A4" w:rsidP="00A32955">
            <w:pPr>
              <w:pStyle w:val="BodyText"/>
            </w:pPr>
            <w:r w:rsidRPr="003203A4">
              <w:t>Vessel approach, berth status, and service information are distributed</w:t>
            </w:r>
          </w:p>
        </w:tc>
        <w:tc>
          <w:tcPr>
            <w:tcW w:w="3182"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A75DE8" w14:textId="3DEAB537" w:rsidR="003203A4" w:rsidRPr="00B13E7F" w:rsidRDefault="003203A4" w:rsidP="00A32955">
            <w:pPr>
              <w:pStyle w:val="BodyText"/>
            </w:pPr>
            <w:r w:rsidRPr="003203A4">
              <w:t>Overview of the entire port call process</w:t>
            </w:r>
          </w:p>
        </w:tc>
      </w:tr>
      <w:tr w:rsidR="003203A4" w:rsidRPr="00B13E7F" w14:paraId="5344C862" w14:textId="77777777" w:rsidTr="00B61081">
        <w:trPr>
          <w:trHeight w:val="300"/>
        </w:trPr>
        <w:tc>
          <w:tcPr>
            <w:tcW w:w="20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275C4C" w14:textId="54EBC21F" w:rsidR="003203A4" w:rsidRPr="00B13E7F" w:rsidRDefault="003203A4" w:rsidP="00A32955">
            <w:pPr>
              <w:pStyle w:val="BodyText"/>
            </w:pPr>
            <w:r w:rsidRPr="003203A4">
              <w:t>VTS</w:t>
            </w:r>
          </w:p>
        </w:tc>
        <w:tc>
          <w:tcPr>
            <w:tcW w:w="48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0CC566" w14:textId="11EF723D" w:rsidR="003203A4" w:rsidRPr="00B13E7F" w:rsidRDefault="003203A4" w:rsidP="00A32955">
            <w:pPr>
              <w:pStyle w:val="BodyText"/>
            </w:pPr>
            <w:r w:rsidRPr="003203A4">
              <w:t>Primarily focused on vessel-position-based traffic monitoring</w:t>
            </w:r>
          </w:p>
        </w:tc>
        <w:tc>
          <w:tcPr>
            <w:tcW w:w="3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EFDA236" w14:textId="04C0EF9A" w:rsidR="003203A4" w:rsidRPr="00B13E7F" w:rsidRDefault="003203A4" w:rsidP="00A32955">
            <w:pPr>
              <w:pStyle w:val="BodyText"/>
            </w:pPr>
            <w:r w:rsidRPr="003203A4">
              <w:t>Integration of vessel approach and port operational information</w:t>
            </w:r>
          </w:p>
        </w:tc>
      </w:tr>
      <w:tr w:rsidR="003203A4" w:rsidRPr="00B13E7F" w14:paraId="5AB7FE2A" w14:textId="77777777" w:rsidTr="00B61081">
        <w:trPr>
          <w:trHeight w:val="300"/>
        </w:trPr>
        <w:tc>
          <w:tcPr>
            <w:tcW w:w="20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C83E7B" w14:textId="018FEF27" w:rsidR="003203A4" w:rsidRPr="00B13E7F" w:rsidRDefault="003203A4" w:rsidP="00A32955">
            <w:pPr>
              <w:pStyle w:val="BodyText"/>
            </w:pPr>
            <w:r w:rsidRPr="003203A4">
              <w:t>Pilot</w:t>
            </w:r>
          </w:p>
        </w:tc>
        <w:tc>
          <w:tcPr>
            <w:tcW w:w="48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11B738" w14:textId="18FDE957" w:rsidR="003203A4" w:rsidRPr="00B13E7F" w:rsidRDefault="003203A4" w:rsidP="00A32955">
            <w:pPr>
              <w:pStyle w:val="BodyText"/>
            </w:pPr>
            <w:r w:rsidRPr="003203A4">
              <w:t>Replanning required when pilot boarding time changes</w:t>
            </w:r>
          </w:p>
        </w:tc>
        <w:tc>
          <w:tcPr>
            <w:tcW w:w="3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BAEC492" w14:textId="420E047F" w:rsidR="003203A4" w:rsidRPr="00B13E7F" w:rsidRDefault="003203A4" w:rsidP="00A32955">
            <w:pPr>
              <w:pStyle w:val="BodyText"/>
            </w:pPr>
            <w:r w:rsidRPr="003203A4">
              <w:t>Adjustment of pilot deployment based on RTA PBP</w:t>
            </w:r>
          </w:p>
        </w:tc>
      </w:tr>
      <w:tr w:rsidR="003203A4" w:rsidRPr="00B13E7F" w14:paraId="5E667AAA" w14:textId="77777777" w:rsidTr="00B61081">
        <w:trPr>
          <w:trHeight w:val="300"/>
        </w:trPr>
        <w:tc>
          <w:tcPr>
            <w:tcW w:w="20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9E6507" w14:textId="7E7E42AF" w:rsidR="003203A4" w:rsidRPr="00B13E7F" w:rsidRDefault="003203A4" w:rsidP="00A32955">
            <w:pPr>
              <w:pStyle w:val="BodyText"/>
            </w:pPr>
            <w:r w:rsidRPr="003203A4">
              <w:t>Tug service provider</w:t>
            </w:r>
          </w:p>
        </w:tc>
        <w:tc>
          <w:tcPr>
            <w:tcW w:w="48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969A3A" w14:textId="31C446B2" w:rsidR="003203A4" w:rsidRPr="00B13E7F" w:rsidRDefault="003203A4" w:rsidP="00A32955">
            <w:pPr>
              <w:pStyle w:val="BodyText"/>
            </w:pPr>
            <w:r w:rsidRPr="003203A4">
              <w:t>Waiting caused by changes in berthing/unberthing time</w:t>
            </w:r>
          </w:p>
        </w:tc>
        <w:tc>
          <w:tcPr>
            <w:tcW w:w="3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EA7975C" w14:textId="60D7C3DF" w:rsidR="003203A4" w:rsidRPr="00B13E7F" w:rsidRDefault="003203A4" w:rsidP="00A32955">
            <w:pPr>
              <w:pStyle w:val="BodyText"/>
            </w:pPr>
            <w:r w:rsidRPr="003203A4">
              <w:t>Equipment deployment according to berthing/unberthing plans</w:t>
            </w:r>
          </w:p>
        </w:tc>
      </w:tr>
      <w:tr w:rsidR="003203A4" w:rsidRPr="00B13E7F" w14:paraId="6285F6AF" w14:textId="77777777" w:rsidTr="00B61081">
        <w:trPr>
          <w:trHeight w:val="300"/>
        </w:trPr>
        <w:tc>
          <w:tcPr>
            <w:tcW w:w="20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7CA839" w14:textId="0DACDE52" w:rsidR="003203A4" w:rsidRPr="00B13E7F" w:rsidRDefault="003203A4" w:rsidP="00A32955">
            <w:pPr>
              <w:pStyle w:val="BodyText"/>
            </w:pPr>
            <w:r w:rsidRPr="003203A4">
              <w:t>Terminal operator</w:t>
            </w:r>
          </w:p>
        </w:tc>
        <w:tc>
          <w:tcPr>
            <w:tcW w:w="489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54E4BB9" w14:textId="0C313EA4" w:rsidR="003203A4" w:rsidRPr="00B13E7F" w:rsidRDefault="003203A4" w:rsidP="00A32955">
            <w:pPr>
              <w:pStyle w:val="BodyText"/>
            </w:pPr>
            <w:r w:rsidRPr="003203A4">
              <w:t>Delayed sharing of cargo completion and berth readiness</w:t>
            </w:r>
          </w:p>
        </w:tc>
        <w:tc>
          <w:tcPr>
            <w:tcW w:w="3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BC012D" w14:textId="2FA3501F" w:rsidR="003203A4" w:rsidRPr="00B13E7F" w:rsidRDefault="003203A4" w:rsidP="00A32955">
            <w:pPr>
              <w:pStyle w:val="BodyText"/>
            </w:pPr>
            <w:r w:rsidRPr="003203A4">
              <w:t>Adjustment of berth, equipment, and yard plans</w:t>
            </w:r>
          </w:p>
        </w:tc>
      </w:tr>
    </w:tbl>
    <w:p w14:paraId="20DEC84B" w14:textId="42B448C6" w:rsidR="00B13E7F" w:rsidRDefault="003203A4" w:rsidP="00B13E7F">
      <w:pPr>
        <w:pStyle w:val="BodyText"/>
        <w:rPr>
          <w:rFonts w:eastAsia="Malgun Gothic"/>
          <w:lang w:eastAsia="ko-KR"/>
        </w:rPr>
      </w:pPr>
      <w:r w:rsidRPr="009D21C0">
        <w:rPr>
          <w:lang w:eastAsia="ko-KR"/>
        </w:rPr>
        <w:t xml:space="preserve">Consequently, </w:t>
      </w:r>
      <w:r w:rsidR="009D21C0" w:rsidRPr="009D21C0">
        <w:t xml:space="preserve">VTS </w:t>
      </w:r>
      <w:r w:rsidR="009D21C0" w:rsidRPr="009D21C0">
        <w:rPr>
          <w:lang w:val="en-US" w:eastAsia="ko-KR"/>
        </w:rPr>
        <w:t xml:space="preserve">Digital </w:t>
      </w:r>
      <w:r w:rsidR="009D21C0" w:rsidRPr="009D21C0">
        <w:t>service</w:t>
      </w:r>
      <w:r w:rsidR="00E8684A">
        <w:rPr>
          <w:rFonts w:eastAsia="Malgun Gothic" w:hint="eastAsia"/>
          <w:lang w:eastAsia="ko-KR"/>
        </w:rPr>
        <w:t>s</w:t>
      </w:r>
      <w:r w:rsidRPr="009D21C0">
        <w:rPr>
          <w:lang w:eastAsia="ko-KR"/>
        </w:rPr>
        <w:t xml:space="preserve"> can strengthen common situational awareness during port calls and improve operational coordination and collaboration among shore-side stakeholders</w:t>
      </w:r>
      <w:r w:rsidRPr="003203A4">
        <w:rPr>
          <w:rFonts w:ascii="Malgun Gothic" w:eastAsia="Malgun Gothic" w:hAnsi="Malgun Gothic" w:cs="Malgun Gothic"/>
          <w:lang w:eastAsia="ko-KR"/>
        </w:rPr>
        <w:t>.</w:t>
      </w:r>
    </w:p>
    <w:p w14:paraId="6CF1F7E7" w14:textId="77777777" w:rsidR="003203A4" w:rsidRPr="003203A4" w:rsidRDefault="003203A4" w:rsidP="00B13E7F">
      <w:pPr>
        <w:pStyle w:val="BodyText"/>
        <w:rPr>
          <w:rFonts w:eastAsia="Malgun Gothic"/>
          <w:lang w:eastAsia="ko-KR"/>
        </w:rPr>
      </w:pPr>
    </w:p>
    <w:p w14:paraId="62E5A056" w14:textId="4A66D21D" w:rsidR="00B13E7F" w:rsidRPr="00CA4B87" w:rsidRDefault="003203A4" w:rsidP="00CA4B87">
      <w:pPr>
        <w:pStyle w:val="Heading3"/>
      </w:pPr>
      <w:r w:rsidRPr="00CA4B87">
        <w:t>Improved Integrated Operations among Vessels, Ports, and Hinterland Logistics</w:t>
      </w:r>
    </w:p>
    <w:p w14:paraId="4659D28C" w14:textId="77777777" w:rsidR="003203A4" w:rsidRPr="003203A4" w:rsidRDefault="003203A4" w:rsidP="003203A4">
      <w:pPr>
        <w:pStyle w:val="BodyText"/>
        <w:rPr>
          <w:lang w:val="en-US" w:eastAsia="ko-KR"/>
        </w:rPr>
      </w:pPr>
      <w:r w:rsidRPr="003203A4">
        <w:rPr>
          <w:lang w:val="en-US" w:eastAsia="ko-KR"/>
        </w:rPr>
        <w:t xml:space="preserve">The GIA </w:t>
      </w:r>
      <w:r w:rsidRPr="003203A4">
        <w:rPr>
          <w:i/>
          <w:iCs/>
          <w:lang w:val="en-US" w:eastAsia="ko-KR"/>
        </w:rPr>
        <w:t xml:space="preserve">Just </w:t>
      </w:r>
      <w:proofErr w:type="gramStart"/>
      <w:r w:rsidRPr="003203A4">
        <w:rPr>
          <w:i/>
          <w:iCs/>
          <w:lang w:val="en-US" w:eastAsia="ko-KR"/>
        </w:rPr>
        <w:t>In</w:t>
      </w:r>
      <w:proofErr w:type="gramEnd"/>
      <w:r w:rsidRPr="003203A4">
        <w:rPr>
          <w:i/>
          <w:iCs/>
          <w:lang w:val="en-US" w:eastAsia="ko-KR"/>
        </w:rPr>
        <w:t xml:space="preserve"> Time Arrival Guide</w:t>
      </w:r>
      <w:r w:rsidRPr="003203A4">
        <w:rPr>
          <w:lang w:val="en-US" w:eastAsia="ko-KR"/>
        </w:rPr>
        <w:t xml:space="preserve"> indicates that JIT Arrival can improve not only timely vessel arrival but also port internal operations and hinterland logistics.</w:t>
      </w:r>
    </w:p>
    <w:p w14:paraId="7EEF236A" w14:textId="77777777" w:rsidR="003203A4" w:rsidRPr="003203A4" w:rsidRDefault="003203A4" w:rsidP="003203A4">
      <w:pPr>
        <w:pStyle w:val="BodyText"/>
        <w:rPr>
          <w:lang w:val="en-US" w:eastAsia="ko-KR"/>
        </w:rPr>
      </w:pPr>
      <w:r w:rsidRPr="003203A4">
        <w:rPr>
          <w:lang w:val="en-US" w:eastAsia="ko-KR"/>
        </w:rPr>
        <w:t>Vessel arrival, cargo-handling, and departure schedules are connected not only to port operations but also to the transport plans of barges, trucks, railways, and other hinterland logistics services.</w:t>
      </w:r>
    </w:p>
    <w:p w14:paraId="372EA28D" w14:textId="77777777" w:rsidR="003203A4" w:rsidRPr="003203A4" w:rsidRDefault="003203A4" w:rsidP="003203A4">
      <w:pPr>
        <w:pStyle w:val="BodyText"/>
        <w:rPr>
          <w:lang w:val="en-US" w:eastAsia="ko-KR"/>
        </w:rPr>
      </w:pPr>
      <w:r w:rsidRPr="003203A4">
        <w:rPr>
          <w:lang w:val="en-US" w:eastAsia="ko-KR"/>
        </w:rPr>
        <w:t>If changes in vessel or cargo-handling schedules are not shared in a timely manner, vehicle waiting, equipment idle time, and transport replanning may occur.</w:t>
      </w:r>
    </w:p>
    <w:p w14:paraId="131EDD9B" w14:textId="210F6EAB" w:rsidR="003203A4" w:rsidRPr="003203A4" w:rsidRDefault="003203A4" w:rsidP="003203A4">
      <w:pPr>
        <w:pStyle w:val="BodyText"/>
        <w:rPr>
          <w:lang w:val="en-US" w:eastAsia="ko-KR"/>
        </w:rPr>
      </w:pPr>
      <w:r w:rsidRPr="003203A4">
        <w:rPr>
          <w:lang w:val="en-US" w:eastAsia="ko-KR"/>
        </w:rPr>
        <w:t xml:space="preserve">Where vessel approach, berthing, cargo-handling, and departure time information is integrated with port operational information through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9D21C0">
        <w:rPr>
          <w:rFonts w:eastAsia="Malgun Gothic" w:hint="eastAsia"/>
          <w:lang w:val="en-US" w:eastAsia="ko-KR"/>
        </w:rPr>
        <w:t>s</w:t>
      </w:r>
      <w:r w:rsidRPr="003203A4">
        <w:rPr>
          <w:lang w:val="en-US" w:eastAsia="ko-KR"/>
        </w:rPr>
        <w:t>, hinterland logistics stakeholders can also adjust equipment, vehicles, personnel, and transport schedules based on that information.</w:t>
      </w:r>
    </w:p>
    <w:p w14:paraId="222849BE" w14:textId="76052734" w:rsidR="003203A4" w:rsidRPr="003203A4" w:rsidRDefault="003203A4" w:rsidP="003203A4">
      <w:pPr>
        <w:pStyle w:val="BodyText"/>
        <w:rPr>
          <w:lang w:val="en-US" w:eastAsia="ko-KR"/>
        </w:rPr>
      </w:pPr>
      <w:r w:rsidRPr="003203A4">
        <w:rPr>
          <w:lang w:val="en-US" w:eastAsia="ko-KR"/>
        </w:rPr>
        <w:t xml:space="preserve">The benefits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9D21C0">
        <w:rPr>
          <w:rFonts w:eastAsia="Malgun Gothic" w:hint="eastAsia"/>
          <w:lang w:val="en-US" w:eastAsia="ko-KR"/>
        </w:rPr>
        <w:t>s</w:t>
      </w:r>
      <w:r w:rsidRPr="003203A4">
        <w:rPr>
          <w:lang w:val="en-US" w:eastAsia="ko-KR"/>
        </w:rPr>
        <w:t xml:space="preserve"> can therefore extend beyond the port itself to improve the coordination of the overall supply chain through information integration between vessel operations, port operations, and hinterland transport.</w:t>
      </w:r>
    </w:p>
    <w:p w14:paraId="3BD1EA98" w14:textId="2D3F1535" w:rsidR="00B13E7F" w:rsidRPr="003203A4" w:rsidRDefault="003203A4" w:rsidP="00B13E7F">
      <w:pPr>
        <w:pStyle w:val="BodyText"/>
        <w:rPr>
          <w:rFonts w:eastAsia="Malgun Gothic"/>
          <w:lang w:val="en-US" w:eastAsia="ko-KR"/>
        </w:rPr>
      </w:pPr>
      <w:r w:rsidRPr="003203A4">
        <w:rPr>
          <w:lang w:val="en" w:eastAsia="ko-KR"/>
        </w:rPr>
        <w:t xml:space="preserve">Table 5 </w:t>
      </w:r>
      <w:r>
        <w:rPr>
          <w:rFonts w:eastAsia="Malgun Gothic" w:hint="eastAsia"/>
          <w:lang w:val="en" w:eastAsia="ko-KR"/>
        </w:rPr>
        <w:t>show</w:t>
      </w:r>
      <w:r w:rsidRPr="003203A4">
        <w:rPr>
          <w:lang w:val="en" w:eastAsia="ko-KR"/>
        </w:rPr>
        <w:t xml:space="preserve">s the expected improvements in operational efficiency upon the introduction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E8684A">
        <w:rPr>
          <w:rFonts w:eastAsia="Malgun Gothic" w:hint="eastAsia"/>
          <w:lang w:val="en-US" w:eastAsia="ko-KR"/>
        </w:rPr>
        <w:t>s</w:t>
      </w:r>
      <w:r w:rsidRPr="003203A4">
        <w:rPr>
          <w:lang w:val="en" w:eastAsia="ko-KR"/>
        </w:rPr>
        <w:t>, based on the concept of linking vessels, ports, and hinterland logistics presented in materials related to JIT Arrival and Port CDM. In particular, it demonstrates that when vessel arrival and departure time information is extended to internal port operations and hinterland logistics planning, it is possible to synchronize operational plans for the entire supply chain, moving away from a method where each entity responds individually.</w:t>
      </w:r>
    </w:p>
    <w:p w14:paraId="791E9B02" w14:textId="2B098A71" w:rsidR="00B13E7F" w:rsidRDefault="003203A4" w:rsidP="00181AC6">
      <w:pPr>
        <w:pStyle w:val="Tablecaption"/>
        <w:rPr>
          <w:lang w:eastAsia="ko-KR"/>
        </w:rPr>
      </w:pPr>
      <w:r w:rsidRPr="003203A4">
        <w:rPr>
          <w:lang w:eastAsia="ko-KR"/>
        </w:rPr>
        <w:lastRenderedPageBreak/>
        <w:t xml:space="preserve"> Structure for Improving Integrated Vessel, Port, and Hinterland Logistics Operations</w:t>
      </w:r>
    </w:p>
    <w:tbl>
      <w:tblPr>
        <w:tblOverlap w:val="never"/>
        <w:tblW w:w="10207" w:type="dxa"/>
        <w:tblCellMar>
          <w:top w:w="15" w:type="dxa"/>
          <w:left w:w="15" w:type="dxa"/>
          <w:bottom w:w="15" w:type="dxa"/>
          <w:right w:w="15" w:type="dxa"/>
        </w:tblCellMar>
        <w:tblLook w:val="04A0" w:firstRow="1" w:lastRow="0" w:firstColumn="1" w:lastColumn="0" w:noHBand="0" w:noVBand="1"/>
      </w:tblPr>
      <w:tblGrid>
        <w:gridCol w:w="1885"/>
        <w:gridCol w:w="4161"/>
        <w:gridCol w:w="4161"/>
      </w:tblGrid>
      <w:tr w:rsidR="00B13E7F" w:rsidRPr="00B13E7F" w14:paraId="531332C6" w14:textId="77777777" w:rsidTr="00B61081">
        <w:trPr>
          <w:trHeight w:val="574"/>
        </w:trPr>
        <w:tc>
          <w:tcPr>
            <w:tcW w:w="1885"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33C177DD" w14:textId="19634863" w:rsidR="00B13E7F" w:rsidRPr="008F0F95" w:rsidRDefault="008F0F95" w:rsidP="00A32955">
            <w:pPr>
              <w:pStyle w:val="BodyText"/>
              <w:rPr>
                <w:rFonts w:eastAsia="Malgun Gothic"/>
                <w:lang w:eastAsia="ko-KR"/>
              </w:rPr>
            </w:pPr>
            <w:r>
              <w:rPr>
                <w:rFonts w:eastAsia="Malgun Gothic" w:hint="eastAsia"/>
                <w:lang w:eastAsia="ko-KR"/>
              </w:rPr>
              <w:t>Area</w:t>
            </w:r>
          </w:p>
        </w:tc>
        <w:tc>
          <w:tcPr>
            <w:tcW w:w="416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202029AF" w14:textId="28E5A9A4" w:rsidR="00B13E7F" w:rsidRPr="00B13E7F" w:rsidRDefault="003203A4" w:rsidP="00A32955">
            <w:pPr>
              <w:pStyle w:val="BodyText"/>
            </w:pPr>
            <w:r w:rsidRPr="003203A4">
              <w:t>Existing Operational Limitation</w:t>
            </w:r>
          </w:p>
        </w:tc>
        <w:tc>
          <w:tcPr>
            <w:tcW w:w="416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0CEBF498" w14:textId="1DC6CB07" w:rsidR="00B13E7F" w:rsidRPr="008F0F95" w:rsidRDefault="003203A4" w:rsidP="00A32955">
            <w:pPr>
              <w:pStyle w:val="BodyText"/>
              <w:rPr>
                <w:rFonts w:eastAsia="Malgun Gothic"/>
              </w:rPr>
            </w:pPr>
            <w:r w:rsidRPr="003203A4">
              <w:t xml:space="preserve">Expected Effect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8F0F95">
              <w:rPr>
                <w:rFonts w:eastAsia="Malgun Gothic" w:hint="eastAsia"/>
                <w:lang w:val="en-US" w:eastAsia="ko-KR"/>
              </w:rPr>
              <w:t>s</w:t>
            </w:r>
          </w:p>
        </w:tc>
      </w:tr>
      <w:tr w:rsidR="008F0F95" w:rsidRPr="00B13E7F" w14:paraId="73EB72E8" w14:textId="77777777" w:rsidTr="00B61081">
        <w:trPr>
          <w:trHeight w:val="574"/>
        </w:trPr>
        <w:tc>
          <w:tcPr>
            <w:tcW w:w="1885"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28FC1AE" w14:textId="27B34C49" w:rsidR="008F0F95" w:rsidRPr="00B13E7F" w:rsidRDefault="008F0F95" w:rsidP="008F0F95">
            <w:pPr>
              <w:pStyle w:val="BodyText"/>
            </w:pPr>
            <w:r w:rsidRPr="003203A4">
              <w:t>Vessel operation</w:t>
            </w:r>
          </w:p>
        </w:tc>
        <w:tc>
          <w:tcPr>
            <w:tcW w:w="416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05EB55" w14:textId="7AAB9382" w:rsidR="008F0F95" w:rsidRPr="00B13E7F" w:rsidRDefault="008F0F95" w:rsidP="008F0F95">
            <w:pPr>
              <w:pStyle w:val="BodyText"/>
            </w:pPr>
            <w:r w:rsidRPr="003203A4">
              <w:t>Port preparation uncertainty due to changes in vessel arrival time</w:t>
            </w:r>
          </w:p>
        </w:tc>
        <w:tc>
          <w:tcPr>
            <w:tcW w:w="416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E21DB6A" w14:textId="1702A082" w:rsidR="008F0F95" w:rsidRPr="00B13E7F" w:rsidRDefault="008F0F95" w:rsidP="008F0F95">
            <w:pPr>
              <w:pStyle w:val="BodyText"/>
            </w:pPr>
            <w:r w:rsidRPr="003203A4">
              <w:t>Arrival management based on ETA, RTA, berthing, and departure information</w:t>
            </w:r>
          </w:p>
        </w:tc>
      </w:tr>
      <w:tr w:rsidR="008F0F95" w:rsidRPr="00B13E7F" w14:paraId="5A8633BD" w14:textId="77777777" w:rsidTr="008F0F95">
        <w:trPr>
          <w:trHeight w:val="574"/>
        </w:trPr>
        <w:tc>
          <w:tcPr>
            <w:tcW w:w="18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AA43095" w14:textId="24824F49" w:rsidR="008F0F95" w:rsidRPr="00B13E7F" w:rsidRDefault="008F0F95" w:rsidP="008F0F95">
            <w:pPr>
              <w:pStyle w:val="BodyText"/>
            </w:pPr>
            <w:r w:rsidRPr="003203A4">
              <w:t>Terminal operation</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E8992B" w14:textId="70D10EA2" w:rsidR="008F0F95" w:rsidRPr="00B13E7F" w:rsidRDefault="008F0F95" w:rsidP="008F0F95">
            <w:pPr>
              <w:pStyle w:val="BodyText"/>
            </w:pPr>
            <w:r w:rsidRPr="003203A4">
              <w:t>Reallocation of equipment and personnel due to changes in cargo start/completion times</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490D0B" w14:textId="1C946FCF" w:rsidR="008F0F95" w:rsidRPr="00B13E7F" w:rsidRDefault="008F0F95" w:rsidP="008F0F95">
            <w:pPr>
              <w:pStyle w:val="BodyText"/>
            </w:pPr>
            <w:r w:rsidRPr="003203A4">
              <w:t>Integration of cargo plans with vessel arrival/departure information</w:t>
            </w:r>
          </w:p>
        </w:tc>
      </w:tr>
      <w:tr w:rsidR="008F0F95" w:rsidRPr="00B13E7F" w14:paraId="5BCD9A51" w14:textId="77777777" w:rsidTr="008F0F95">
        <w:trPr>
          <w:trHeight w:val="574"/>
        </w:trPr>
        <w:tc>
          <w:tcPr>
            <w:tcW w:w="18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697BC435" w14:textId="362867EE" w:rsidR="008F0F95" w:rsidRPr="00B13E7F" w:rsidRDefault="008F0F95" w:rsidP="008F0F95">
            <w:pPr>
              <w:pStyle w:val="BodyText"/>
            </w:pPr>
            <w:r w:rsidRPr="003203A4">
              <w:t>Barge operation</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230A55" w14:textId="5DDFD0EF" w:rsidR="008F0F95" w:rsidRPr="00B13E7F" w:rsidRDefault="008F0F95" w:rsidP="008F0F95">
            <w:pPr>
              <w:pStyle w:val="BodyText"/>
            </w:pPr>
            <w:r w:rsidRPr="003203A4">
              <w:t>Waiting due to changes in mother-vessel operations</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5039FD" w14:textId="502FAE00" w:rsidR="008F0F95" w:rsidRPr="00B13E7F" w:rsidRDefault="008F0F95" w:rsidP="008F0F95">
            <w:pPr>
              <w:pStyle w:val="BodyText"/>
            </w:pPr>
            <w:r w:rsidRPr="003203A4">
              <w:t>Deployment adjustment based on berthing and cargo-completion information</w:t>
            </w:r>
          </w:p>
        </w:tc>
      </w:tr>
      <w:tr w:rsidR="008F0F95" w:rsidRPr="00B13E7F" w14:paraId="537418C7" w14:textId="77777777" w:rsidTr="008F0F95">
        <w:trPr>
          <w:trHeight w:val="574"/>
        </w:trPr>
        <w:tc>
          <w:tcPr>
            <w:tcW w:w="18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9A5F58E" w14:textId="4727E915" w:rsidR="008F0F95" w:rsidRPr="00B13E7F" w:rsidRDefault="008F0F95" w:rsidP="008F0F95">
            <w:pPr>
              <w:pStyle w:val="BodyText"/>
            </w:pPr>
            <w:r w:rsidRPr="003203A4">
              <w:t>Road transport</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CA4A82" w14:textId="55AB0551" w:rsidR="008F0F95" w:rsidRPr="00B13E7F" w:rsidRDefault="008F0F95" w:rsidP="008F0F95">
            <w:pPr>
              <w:pStyle w:val="BodyText"/>
            </w:pPr>
            <w:r w:rsidRPr="003203A4">
              <w:t>Uncertainty in cargo delivery and collection times</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995C3A" w14:textId="5283364F" w:rsidR="008F0F95" w:rsidRPr="00B13E7F" w:rsidRDefault="008F0F95" w:rsidP="008F0F95">
            <w:pPr>
              <w:pStyle w:val="BodyText"/>
            </w:pPr>
            <w:r w:rsidRPr="003203A4">
              <w:t>Adjustment of truck deployment and gate-operation plans</w:t>
            </w:r>
          </w:p>
        </w:tc>
      </w:tr>
      <w:tr w:rsidR="008F0F95" w:rsidRPr="00B13E7F" w14:paraId="47F4E4B5" w14:textId="77777777" w:rsidTr="008F0F95">
        <w:trPr>
          <w:trHeight w:val="574"/>
        </w:trPr>
        <w:tc>
          <w:tcPr>
            <w:tcW w:w="18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7E75FDD" w14:textId="61259960" w:rsidR="008F0F95" w:rsidRPr="00B13E7F" w:rsidRDefault="008F0F95" w:rsidP="008F0F95">
            <w:pPr>
              <w:pStyle w:val="BodyText"/>
            </w:pPr>
            <w:r w:rsidRPr="003203A4">
              <w:t>Railway operation</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556564" w14:textId="6CCFF46C" w:rsidR="008F0F95" w:rsidRPr="00B13E7F" w:rsidRDefault="008F0F95" w:rsidP="008F0F95">
            <w:pPr>
              <w:pStyle w:val="BodyText"/>
            </w:pPr>
            <w:r w:rsidRPr="003203A4">
              <w:t>Mismatch between port cargo handling and train schedules</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11FB1CD" w14:textId="12A92CF1" w:rsidR="008F0F95" w:rsidRPr="00B13E7F" w:rsidRDefault="008F0F95" w:rsidP="008F0F95">
            <w:pPr>
              <w:pStyle w:val="BodyText"/>
            </w:pPr>
            <w:r w:rsidRPr="003203A4">
              <w:t>Integration of railway schedules with cargo delivery/collection plans</w:t>
            </w:r>
          </w:p>
        </w:tc>
      </w:tr>
      <w:tr w:rsidR="008F0F95" w:rsidRPr="00B13E7F" w14:paraId="54546194" w14:textId="77777777" w:rsidTr="008F0F95">
        <w:trPr>
          <w:trHeight w:val="574"/>
        </w:trPr>
        <w:tc>
          <w:tcPr>
            <w:tcW w:w="18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8F6C86D" w14:textId="5ACC5425" w:rsidR="008F0F95" w:rsidRPr="00B13E7F" w:rsidRDefault="008F0F95" w:rsidP="008F0F95">
            <w:pPr>
              <w:pStyle w:val="BodyText"/>
            </w:pPr>
            <w:r w:rsidRPr="008F0F95">
              <w:t>Shipping agent</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E73BAD0" w14:textId="47147B5F" w:rsidR="008F0F95" w:rsidRPr="00B13E7F" w:rsidRDefault="008F0F95" w:rsidP="008F0F95">
            <w:pPr>
              <w:pStyle w:val="BodyText"/>
            </w:pPr>
            <w:r w:rsidRPr="003203A4">
              <w:t>Individual confirmation of schedules from multiple organizations</w:t>
            </w:r>
          </w:p>
        </w:tc>
        <w:tc>
          <w:tcPr>
            <w:tcW w:w="41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8D2A6C3" w14:textId="1B5E945F" w:rsidR="008F0F95" w:rsidRPr="00B13E7F" w:rsidRDefault="008F0F95" w:rsidP="008F0F95">
            <w:pPr>
              <w:pStyle w:val="BodyText"/>
            </w:pPr>
            <w:r w:rsidRPr="003203A4">
              <w:t>Cargo and transport planning based on common information</w:t>
            </w:r>
          </w:p>
        </w:tc>
      </w:tr>
    </w:tbl>
    <w:p w14:paraId="03032496" w14:textId="04D47B2C" w:rsidR="003203A4" w:rsidRDefault="003203A4" w:rsidP="003203A4">
      <w:pPr>
        <w:pStyle w:val="BodyText"/>
        <w:rPr>
          <w:rFonts w:eastAsia="Malgun Gothic"/>
          <w:lang w:val="en" w:eastAsia="ko-KR"/>
        </w:rPr>
      </w:pPr>
      <w:r w:rsidRPr="003203A4">
        <w:rPr>
          <w:lang w:val="en" w:eastAsia="ko-KR"/>
        </w:rPr>
        <w:t xml:space="preserve">Consequently, the introduction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8F0F95">
        <w:rPr>
          <w:rFonts w:eastAsia="Malgun Gothic" w:hint="eastAsia"/>
          <w:lang w:val="en-US" w:eastAsia="ko-KR"/>
        </w:rPr>
        <w:t>s</w:t>
      </w:r>
      <w:r w:rsidRPr="003203A4">
        <w:rPr>
          <w:lang w:val="en" w:eastAsia="ko-KR"/>
        </w:rPr>
        <w:t xml:space="preserve"> can serve as a benefit that extends the operational efficiency of land-based stakeholders from within the port to the entire supply chain by connecting vessel arrival and departure information and port operational information with hinterland logistics planning.</w:t>
      </w:r>
    </w:p>
    <w:p w14:paraId="1D0904BD" w14:textId="77777777" w:rsidR="00431ABD" w:rsidRPr="00431ABD" w:rsidRDefault="00431ABD" w:rsidP="003203A4">
      <w:pPr>
        <w:pStyle w:val="BodyText"/>
        <w:rPr>
          <w:rFonts w:eastAsia="Malgun Gothic"/>
          <w:lang w:val="en-US" w:eastAsia="ko-KR"/>
        </w:rPr>
      </w:pPr>
    </w:p>
    <w:p w14:paraId="7A9AE41A" w14:textId="4C818233" w:rsidR="00B13E7F" w:rsidRPr="00CA4B87" w:rsidRDefault="003203A4" w:rsidP="00CA4B87">
      <w:pPr>
        <w:pStyle w:val="Heading2"/>
      </w:pPr>
      <w:r w:rsidRPr="00CA4B87">
        <w:t>Benefits for VTS Operators</w:t>
      </w:r>
    </w:p>
    <w:p w14:paraId="2D9F36D0" w14:textId="4D05B101" w:rsidR="00B13E7F" w:rsidRDefault="009D21C0" w:rsidP="009D21C0">
      <w:pPr>
        <w:pStyle w:val="BodyText"/>
        <w:rPr>
          <w:rFonts w:eastAsia="Malgun Gothic"/>
          <w:lang w:eastAsia="ko-KR"/>
        </w:rPr>
      </w:pPr>
      <w:r w:rsidRPr="009D21C0">
        <w:t>VTS Digital service</w:t>
      </w:r>
      <w:r w:rsidR="008F0F95">
        <w:rPr>
          <w:rFonts w:eastAsia="Malgun Gothic" w:hint="eastAsia"/>
          <w:lang w:eastAsia="ko-KR"/>
        </w:rPr>
        <w:t>s</w:t>
      </w:r>
      <w:r w:rsidR="003203A4" w:rsidRPr="009D21C0">
        <w:t xml:space="preserve"> </w:t>
      </w:r>
      <w:r w:rsidR="008F0F95">
        <w:rPr>
          <w:rFonts w:eastAsia="Malgun Gothic" w:hint="eastAsia"/>
          <w:lang w:eastAsia="ko-KR"/>
        </w:rPr>
        <w:t>are</w:t>
      </w:r>
      <w:r w:rsidR="003203A4" w:rsidRPr="009D21C0">
        <w:t xml:space="preserve"> not intended to replace the professional judgement of VTS operators. Rather, it supports operators by reducing repetitive information-processing tasks and providing necessary information in a structured manner, allowing greater attention to be focused on traffic monitoring and risk assessment.</w:t>
      </w:r>
    </w:p>
    <w:p w14:paraId="0BFC84B4" w14:textId="77777777" w:rsidR="00431ABD" w:rsidRPr="00431ABD" w:rsidRDefault="00431ABD" w:rsidP="009D21C0">
      <w:pPr>
        <w:pStyle w:val="BodyText"/>
        <w:rPr>
          <w:rFonts w:eastAsia="Malgun Gothic"/>
          <w:lang w:eastAsia="ko-KR"/>
        </w:rPr>
      </w:pPr>
    </w:p>
    <w:p w14:paraId="2730B531" w14:textId="17DF1E49" w:rsidR="00B13E7F" w:rsidRPr="00CA4B87" w:rsidRDefault="003203A4" w:rsidP="00CA4B87">
      <w:pPr>
        <w:pStyle w:val="Heading3"/>
      </w:pPr>
      <w:r w:rsidRPr="00CA4B87">
        <w:t>Reduced Workload from Repetitive Voice Communications</w:t>
      </w:r>
    </w:p>
    <w:p w14:paraId="56C82BD7" w14:textId="77777777" w:rsidR="003203A4" w:rsidRPr="003203A4" w:rsidRDefault="003203A4" w:rsidP="003203A4">
      <w:pPr>
        <w:pStyle w:val="BodyText"/>
        <w:rPr>
          <w:lang w:val="en-US" w:eastAsia="ko-KR"/>
        </w:rPr>
      </w:pPr>
      <w:r w:rsidRPr="003203A4">
        <w:rPr>
          <w:lang w:val="en-US" w:eastAsia="ko-KR"/>
        </w:rPr>
        <w:t>Existing VTS operations often require the repeated confirmation by VHF of vessel position, destination, ETA, intended movement, and route changes.</w:t>
      </w:r>
    </w:p>
    <w:p w14:paraId="5846B045" w14:textId="77777777" w:rsidR="003203A4" w:rsidRPr="003203A4" w:rsidRDefault="003203A4" w:rsidP="003203A4">
      <w:pPr>
        <w:pStyle w:val="BodyText"/>
        <w:rPr>
          <w:lang w:val="en-US" w:eastAsia="ko-KR"/>
        </w:rPr>
      </w:pPr>
      <w:r w:rsidRPr="003203A4">
        <w:rPr>
          <w:lang w:val="en-US" w:eastAsia="ko-KR"/>
        </w:rPr>
        <w:t>Particularly in busy port approaches and narrow waterways, repeated calls, responses, and confirmations involving multiple vessels may increase listening workload and communication fatigue.</w:t>
      </w:r>
    </w:p>
    <w:p w14:paraId="31C966FE" w14:textId="20351389" w:rsidR="00B13E7F" w:rsidRPr="003203A4" w:rsidRDefault="003203A4" w:rsidP="00B13E7F">
      <w:pPr>
        <w:pStyle w:val="BodyText"/>
        <w:rPr>
          <w:lang w:val="en-US" w:eastAsia="ko-KR"/>
        </w:rPr>
      </w:pPr>
      <w:r w:rsidRPr="003203A4">
        <w:rPr>
          <w:lang w:val="en-US" w:eastAsia="ko-KR"/>
        </w:rPr>
        <w:t>Receiving standardized vessel reports, ETA, route information, and intended track information as data can reduce repetitive voice communications and reconfirmation.</w:t>
      </w:r>
    </w:p>
    <w:p w14:paraId="372D6F8A" w14:textId="7D285DB0" w:rsidR="003203A4" w:rsidRPr="003203A4" w:rsidRDefault="003203A4" w:rsidP="003203A4">
      <w:pPr>
        <w:pStyle w:val="BodyText"/>
        <w:rPr>
          <w:lang w:val="en-US" w:eastAsia="ko-KR"/>
        </w:rPr>
      </w:pPr>
      <w:r w:rsidRPr="003203A4">
        <w:rPr>
          <w:lang w:val="en" w:eastAsia="ko-KR"/>
        </w:rPr>
        <w:t>Table 6 s</w:t>
      </w:r>
      <w:r>
        <w:rPr>
          <w:rFonts w:eastAsia="Malgun Gothic" w:hint="eastAsia"/>
          <w:lang w:val="en" w:eastAsia="ko-KR"/>
        </w:rPr>
        <w:t>how</w:t>
      </w:r>
      <w:r w:rsidRPr="003203A4">
        <w:rPr>
          <w:lang w:val="en" w:eastAsia="ko-KR"/>
        </w:rPr>
        <w:t xml:space="preserve">s how the repetitive verification tasks occurring in the existing VHF voice-centered control system can be converted into data-based information exchange upon the introduction of </w:t>
      </w:r>
      <w:r w:rsidR="009D21C0" w:rsidRPr="00522F52">
        <w:rPr>
          <w:lang w:val="en-US" w:eastAsia="ko-KR"/>
        </w:rPr>
        <w:t xml:space="preserve">VTS </w:t>
      </w:r>
      <w:r w:rsidR="009D21C0">
        <w:rPr>
          <w:rFonts w:eastAsia="Malgun Gothic" w:hint="eastAsia"/>
          <w:lang w:val="en-US" w:eastAsia="ko-KR"/>
        </w:rPr>
        <w:t xml:space="preserve">Digital </w:t>
      </w:r>
      <w:r w:rsidR="009D21C0" w:rsidRPr="00522F52">
        <w:rPr>
          <w:lang w:val="en-US" w:eastAsia="ko-KR"/>
        </w:rPr>
        <w:t>service</w:t>
      </w:r>
      <w:r w:rsidR="008F0F95">
        <w:rPr>
          <w:rFonts w:eastAsia="Malgun Gothic" w:hint="eastAsia"/>
          <w:lang w:val="en-US" w:eastAsia="ko-KR"/>
        </w:rPr>
        <w:t>s</w:t>
      </w:r>
      <w:r w:rsidRPr="003203A4">
        <w:rPr>
          <w:lang w:val="en" w:eastAsia="ko-KR"/>
        </w:rPr>
        <w:t>.</w:t>
      </w:r>
    </w:p>
    <w:p w14:paraId="344EA035" w14:textId="5DAA5EDA" w:rsidR="00B13E7F" w:rsidRPr="008F0F95" w:rsidRDefault="003203A4" w:rsidP="00181AC6">
      <w:pPr>
        <w:pStyle w:val="Tablecaption"/>
        <w:rPr>
          <w:lang w:eastAsia="ko-KR"/>
        </w:rPr>
      </w:pPr>
      <w:r w:rsidRPr="003203A4">
        <w:rPr>
          <w:lang w:eastAsia="ko-KR"/>
        </w:rPr>
        <w:t xml:space="preserve">Reduction of VTS Operator Voice Communication Workload through </w:t>
      </w:r>
      <w:r w:rsidR="009D21C0" w:rsidRPr="00522F52">
        <w:rPr>
          <w:lang w:val="en-US" w:eastAsia="ko-KR"/>
        </w:rPr>
        <w:t xml:space="preserve">VTS </w:t>
      </w:r>
      <w:r w:rsidR="009D21C0">
        <w:rPr>
          <w:rFonts w:hint="eastAsia"/>
          <w:lang w:val="en-US" w:eastAsia="ko-KR"/>
        </w:rPr>
        <w:t xml:space="preserve">Digital </w:t>
      </w:r>
      <w:r w:rsidR="009D21C0" w:rsidRPr="00522F52">
        <w:rPr>
          <w:lang w:val="en-US" w:eastAsia="ko-KR"/>
        </w:rPr>
        <w:t>service</w:t>
      </w:r>
      <w:r w:rsidR="008F0F95">
        <w:rPr>
          <w:rFonts w:hint="eastAsia"/>
          <w:lang w:val="en-US" w:eastAsia="ko-KR"/>
        </w:rPr>
        <w: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787"/>
        <w:gridCol w:w="4383"/>
        <w:gridCol w:w="2462"/>
      </w:tblGrid>
      <w:tr w:rsidR="00B13E7F" w:rsidRPr="00B13E7F" w14:paraId="6396573A" w14:textId="77777777" w:rsidTr="00B61081">
        <w:trPr>
          <w:trHeight w:val="470"/>
        </w:trPr>
        <w:tc>
          <w:tcPr>
            <w:tcW w:w="289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3DDD81F" w14:textId="404ED977" w:rsidR="00B13E7F" w:rsidRPr="00B13E7F" w:rsidRDefault="003203A4" w:rsidP="00A32955">
            <w:pPr>
              <w:pStyle w:val="BodyText"/>
            </w:pPr>
            <w:r w:rsidRPr="003203A4">
              <w:t>Existing VTS Operation</w:t>
            </w:r>
          </w:p>
        </w:tc>
        <w:tc>
          <w:tcPr>
            <w:tcW w:w="466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00B8F934" w14:textId="08EE1117" w:rsidR="00B13E7F" w:rsidRPr="00B13E7F" w:rsidRDefault="003203A4" w:rsidP="00A32955">
            <w:pPr>
              <w:pStyle w:val="BodyText"/>
            </w:pPr>
            <w:r w:rsidRPr="003203A4">
              <w:t xml:space="preserve">VTS </w:t>
            </w:r>
            <w:r w:rsidR="009D21C0">
              <w:rPr>
                <w:rFonts w:eastAsia="Malgun Gothic" w:hint="eastAsia"/>
                <w:lang w:eastAsia="ko-KR"/>
              </w:rPr>
              <w:t>Digital Service</w:t>
            </w:r>
            <w:r w:rsidR="008F0F95">
              <w:rPr>
                <w:rFonts w:eastAsia="Malgun Gothic" w:hint="eastAsia"/>
                <w:lang w:eastAsia="ko-KR"/>
              </w:rPr>
              <w:t>s</w:t>
            </w:r>
            <w:r w:rsidR="009D21C0">
              <w:rPr>
                <w:rFonts w:eastAsia="Malgun Gothic" w:hint="eastAsia"/>
                <w:lang w:eastAsia="ko-KR"/>
              </w:rPr>
              <w:t xml:space="preserve"> </w:t>
            </w:r>
            <w:r w:rsidRPr="003203A4">
              <w:t>Transition</w:t>
            </w:r>
          </w:p>
        </w:tc>
        <w:tc>
          <w:tcPr>
            <w:tcW w:w="2548"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33CEE7F" w14:textId="33959123" w:rsidR="00B13E7F" w:rsidRPr="00B13E7F" w:rsidRDefault="003203A4" w:rsidP="00A32955">
            <w:pPr>
              <w:pStyle w:val="BodyText"/>
            </w:pPr>
            <w:r w:rsidRPr="003203A4">
              <w:t>Benefit for VTS Operators</w:t>
            </w:r>
          </w:p>
        </w:tc>
      </w:tr>
      <w:tr w:rsidR="00B13E7F" w:rsidRPr="00B13E7F" w14:paraId="0E0B3D23" w14:textId="77777777" w:rsidTr="00B61081">
        <w:trPr>
          <w:trHeight w:val="470"/>
        </w:trPr>
        <w:tc>
          <w:tcPr>
            <w:tcW w:w="289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9D3041" w14:textId="1C674EF7" w:rsidR="00B13E7F" w:rsidRPr="00B13E7F" w:rsidRDefault="003203A4" w:rsidP="00A32955">
            <w:pPr>
              <w:pStyle w:val="BodyText"/>
            </w:pPr>
            <w:r w:rsidRPr="003203A4">
              <w:t>Repeated VHF confirmation of vessel position, destination, and ETA</w:t>
            </w:r>
          </w:p>
        </w:tc>
        <w:tc>
          <w:tcPr>
            <w:tcW w:w="4664"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50DB78" w14:textId="589C2336" w:rsidR="00B13E7F" w:rsidRPr="00B13E7F" w:rsidRDefault="003203A4" w:rsidP="00A32955">
            <w:pPr>
              <w:pStyle w:val="BodyText"/>
            </w:pPr>
            <w:r w:rsidRPr="003203A4">
              <w:t>Receive vessel reporting information and ETA as data</w:t>
            </w:r>
          </w:p>
        </w:tc>
        <w:tc>
          <w:tcPr>
            <w:tcW w:w="2548"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006ABA" w14:textId="723E14DD" w:rsidR="00B13E7F" w:rsidRPr="00B13E7F" w:rsidRDefault="003203A4" w:rsidP="00A32955">
            <w:pPr>
              <w:pStyle w:val="BodyText"/>
            </w:pPr>
            <w:r w:rsidRPr="003203A4">
              <w:t>Reduced repetitive confirmation</w:t>
            </w:r>
          </w:p>
        </w:tc>
      </w:tr>
      <w:tr w:rsidR="00B13E7F" w:rsidRPr="00B13E7F" w14:paraId="2E7A67FC" w14:textId="77777777" w:rsidTr="00B61081">
        <w:trPr>
          <w:trHeight w:val="470"/>
        </w:trPr>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3519D7" w14:textId="1665BA10" w:rsidR="00B13E7F" w:rsidRPr="00B13E7F" w:rsidRDefault="003203A4" w:rsidP="00A32955">
            <w:pPr>
              <w:pStyle w:val="BodyText"/>
            </w:pPr>
            <w:r w:rsidRPr="003203A4">
              <w:lastRenderedPageBreak/>
              <w:t>Route change and intended movement confirmed by voice</w:t>
            </w:r>
          </w:p>
        </w:tc>
        <w:tc>
          <w:tcPr>
            <w:tcW w:w="46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128DD98" w14:textId="77777777" w:rsidR="003203A4" w:rsidRPr="003203A4" w:rsidRDefault="003203A4" w:rsidP="00A32955">
            <w:pPr>
              <w:pStyle w:val="BodyText"/>
            </w:pPr>
            <w:r w:rsidRPr="003203A4">
              <w:t>Screen-based display of route plans and route changes</w:t>
            </w:r>
          </w:p>
          <w:p w14:paraId="702D3ACC" w14:textId="0BFC256E" w:rsidR="00B13E7F" w:rsidRPr="003203A4" w:rsidRDefault="00B13E7F" w:rsidP="00A32955">
            <w:pPr>
              <w:pStyle w:val="BodyText"/>
            </w:pPr>
          </w:p>
        </w:tc>
        <w:tc>
          <w:tcPr>
            <w:tcW w:w="254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35A151" w14:textId="31421BC9" w:rsidR="00B13E7F" w:rsidRPr="00B13E7F" w:rsidRDefault="003203A4" w:rsidP="00A32955">
            <w:pPr>
              <w:pStyle w:val="BodyText"/>
            </w:pPr>
            <w:r w:rsidRPr="003203A4">
              <w:t>Reduced listening workload</w:t>
            </w:r>
          </w:p>
        </w:tc>
      </w:tr>
      <w:tr w:rsidR="00B13E7F" w:rsidRPr="00B13E7F" w14:paraId="52B6362D" w14:textId="77777777" w:rsidTr="00B61081">
        <w:trPr>
          <w:trHeight w:val="470"/>
        </w:trPr>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8F3F3EF" w14:textId="11361F29" w:rsidR="00B13E7F" w:rsidRPr="00B13E7F" w:rsidRDefault="003203A4" w:rsidP="00A32955">
            <w:pPr>
              <w:pStyle w:val="BodyText"/>
            </w:pPr>
            <w:r w:rsidRPr="003203A4">
              <w:t>Reconfirmation after providing risk information</w:t>
            </w:r>
          </w:p>
        </w:tc>
        <w:tc>
          <w:tcPr>
            <w:tcW w:w="46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E1D2F2" w14:textId="22DAEDDC" w:rsidR="00B13E7F" w:rsidRPr="003203A4" w:rsidRDefault="003203A4" w:rsidP="00A32955">
            <w:pPr>
              <w:pStyle w:val="BodyText"/>
            </w:pPr>
            <w:r w:rsidRPr="003203A4">
              <w:t>Risk information and warnings provided as digital messages</w:t>
            </w:r>
          </w:p>
        </w:tc>
        <w:tc>
          <w:tcPr>
            <w:tcW w:w="254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664D74" w14:textId="6164867C" w:rsidR="00B13E7F" w:rsidRPr="00B13E7F" w:rsidRDefault="003203A4" w:rsidP="00A32955">
            <w:pPr>
              <w:pStyle w:val="BodyText"/>
            </w:pPr>
            <w:r w:rsidRPr="003203A4">
              <w:t>Reduced reconfirmation</w:t>
            </w:r>
          </w:p>
        </w:tc>
      </w:tr>
      <w:tr w:rsidR="00B13E7F" w:rsidRPr="00B13E7F" w14:paraId="05540286" w14:textId="77777777" w:rsidTr="00B61081">
        <w:trPr>
          <w:trHeight w:val="470"/>
        </w:trPr>
        <w:tc>
          <w:tcPr>
            <w:tcW w:w="28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34950CA" w14:textId="5F671976" w:rsidR="00B13E7F" w:rsidRPr="00B13E7F" w:rsidRDefault="003203A4" w:rsidP="00A32955">
            <w:pPr>
              <w:pStyle w:val="BodyText"/>
            </w:pPr>
            <w:r w:rsidRPr="003203A4">
              <w:t>Simultaneous communications with multiple vessels</w:t>
            </w:r>
          </w:p>
        </w:tc>
        <w:tc>
          <w:tcPr>
            <w:tcW w:w="46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EAD1333" w14:textId="130FF713" w:rsidR="00B13E7F" w:rsidRPr="00B13E7F" w:rsidRDefault="003203A4" w:rsidP="00A32955">
            <w:pPr>
              <w:pStyle w:val="BodyText"/>
            </w:pPr>
            <w:r w:rsidRPr="003203A4">
              <w:t>Standardized information handled through data exchange</w:t>
            </w:r>
          </w:p>
        </w:tc>
        <w:tc>
          <w:tcPr>
            <w:tcW w:w="254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C65FBE" w14:textId="443D9425" w:rsidR="00B13E7F" w:rsidRPr="00B13E7F" w:rsidRDefault="003203A4" w:rsidP="00A32955">
            <w:pPr>
              <w:pStyle w:val="BodyText"/>
            </w:pPr>
            <w:r w:rsidRPr="003203A4">
              <w:t>Improved concentration on VTS operations</w:t>
            </w:r>
          </w:p>
        </w:tc>
      </w:tr>
    </w:tbl>
    <w:p w14:paraId="66D2B87A" w14:textId="77777777" w:rsidR="00431ABD" w:rsidRPr="00431ABD" w:rsidRDefault="00431ABD" w:rsidP="00431ABD">
      <w:pPr>
        <w:pStyle w:val="BodyText"/>
        <w:rPr>
          <w:lang w:eastAsia="ko-KR"/>
        </w:rPr>
      </w:pPr>
    </w:p>
    <w:p w14:paraId="734A663F" w14:textId="46AC9B68" w:rsidR="00B13E7F" w:rsidRPr="00CA4B87" w:rsidRDefault="003203A4" w:rsidP="00CA4B87">
      <w:pPr>
        <w:pStyle w:val="Heading3"/>
      </w:pPr>
      <w:r w:rsidRPr="00CA4B87">
        <w:t>Improved Concentration and Reduced Cognitive Load</w:t>
      </w:r>
    </w:p>
    <w:p w14:paraId="79DCC226" w14:textId="77777777" w:rsidR="003203A4" w:rsidRPr="003203A4" w:rsidRDefault="003203A4" w:rsidP="003203A4">
      <w:pPr>
        <w:pStyle w:val="BodyText"/>
        <w:rPr>
          <w:lang w:val="en-US" w:eastAsia="ko-KR"/>
        </w:rPr>
      </w:pPr>
      <w:r w:rsidRPr="003203A4">
        <w:rPr>
          <w:lang w:val="en-US" w:eastAsia="ko-KR"/>
        </w:rPr>
        <w:t>VTS operators simultaneously perform vessel-position monitoring, VHF listening and response, risk assessment, VTS intervention, record-keeping, and follow-up monitoring.</w:t>
      </w:r>
    </w:p>
    <w:p w14:paraId="251119A7" w14:textId="77777777" w:rsidR="003203A4" w:rsidRPr="003203A4" w:rsidRDefault="003203A4" w:rsidP="003203A4">
      <w:pPr>
        <w:pStyle w:val="BodyText"/>
        <w:rPr>
          <w:lang w:val="en-US" w:eastAsia="ko-KR"/>
        </w:rPr>
      </w:pPr>
      <w:r w:rsidRPr="003203A4">
        <w:rPr>
          <w:lang w:val="en-US" w:eastAsia="ko-KR"/>
        </w:rPr>
        <w:t>As communication volumes or the number of vessels increase, cognitive workload can increase because operators must listen to, remember, and reconfirm large amounts of information.</w:t>
      </w:r>
    </w:p>
    <w:p w14:paraId="1C11DA3C" w14:textId="216118B1" w:rsidR="003203A4" w:rsidRPr="003203A4" w:rsidRDefault="003203A4" w:rsidP="003203A4">
      <w:pPr>
        <w:pStyle w:val="BodyText"/>
        <w:rPr>
          <w:lang w:val="en-US" w:eastAsia="ko-KR"/>
        </w:rPr>
      </w:pPr>
      <w:r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Pr>
          <w:rFonts w:eastAsia="Malgun Gothic" w:hint="eastAsia"/>
          <w:lang w:val="en-US" w:eastAsia="ko-KR"/>
        </w:rPr>
        <w:t xml:space="preserve"> </w:t>
      </w:r>
      <w:r w:rsidRPr="003203A4">
        <w:rPr>
          <w:lang w:val="en-US" w:eastAsia="ko-KR"/>
        </w:rPr>
        <w:t>can provide vessel reports, ETA, intended tracks, risk information, and service history in a structured screen-based format, reducing the burden associated with information searching, memorization, and reconfirmation.</w:t>
      </w:r>
    </w:p>
    <w:p w14:paraId="73EDFCF8" w14:textId="77777777" w:rsidR="003203A4" w:rsidRPr="00CB5269" w:rsidRDefault="003203A4" w:rsidP="00CB5269">
      <w:pPr>
        <w:pStyle w:val="BodyText"/>
      </w:pPr>
      <w:r w:rsidRPr="003203A4">
        <w:rPr>
          <w:lang w:val="en-US" w:eastAsia="ko-KR"/>
        </w:rPr>
        <w:t xml:space="preserve">This enables VTS operators to allocate more cognitive resources to core tasks such as risk assessment and </w:t>
      </w:r>
      <w:r w:rsidRPr="00CB5269">
        <w:t>traffic organization.</w:t>
      </w:r>
    </w:p>
    <w:p w14:paraId="584AA3F4" w14:textId="3936E63F" w:rsidR="00B13E7F" w:rsidRPr="00CB5269" w:rsidRDefault="00CB5269" w:rsidP="00CB5269">
      <w:pPr>
        <w:pStyle w:val="BodyText"/>
        <w:rPr>
          <w:rFonts w:eastAsia="Malgun Gothic"/>
          <w:lang w:eastAsia="ko-KR"/>
        </w:rPr>
      </w:pPr>
      <w:r w:rsidRPr="00CB5269">
        <w:t>Table 7 s</w:t>
      </w:r>
      <w:r>
        <w:rPr>
          <w:rFonts w:eastAsia="Malgun Gothic" w:hint="eastAsia"/>
          <w:lang w:eastAsia="ko-KR"/>
        </w:rPr>
        <w:t>hows</w:t>
      </w:r>
      <w:r w:rsidRPr="00CB5269">
        <w:t xml:space="preserve"> the major tasks performed simultaneously by VTS operators in existing VTS operations and shows how these tasks can be structured and streamlined through the implementation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CB5269">
        <w:t>. In particular, it demonstrates that when information-processing tasks, such as voice communication monitoring, repeated confirmation, and manual record-keeping, are replaced by system-based information processing, VTS operators can allocate more cognitive resources to risk assessment and traffic organization.</w:t>
      </w:r>
    </w:p>
    <w:p w14:paraId="0F255F8E" w14:textId="774ED03F" w:rsidR="00B13E7F" w:rsidRDefault="00CB5269" w:rsidP="00181AC6">
      <w:pPr>
        <w:pStyle w:val="Tablecaption"/>
        <w:rPr>
          <w:lang w:eastAsia="ko-KR"/>
        </w:rPr>
      </w:pPr>
      <w:r w:rsidRPr="00CB5269">
        <w:rPr>
          <w:lang w:eastAsia="ko-KR"/>
        </w:rPr>
        <w:t xml:space="preserve">Structure for Reducing the Cognitive Load of VTS Operators through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r w:rsidRPr="00CB5269">
        <w:rPr>
          <w:lang w:eastAsia="ko-KR"/>
        </w:rPr>
        <w:t xml:space="preserve"> Implementation</w:t>
      </w:r>
    </w:p>
    <w:tbl>
      <w:tblPr>
        <w:tblOverlap w:val="never"/>
        <w:tblW w:w="10280" w:type="dxa"/>
        <w:tblCellMar>
          <w:top w:w="15" w:type="dxa"/>
          <w:left w:w="15" w:type="dxa"/>
          <w:bottom w:w="15" w:type="dxa"/>
          <w:right w:w="15" w:type="dxa"/>
        </w:tblCellMar>
        <w:tblLook w:val="04A0" w:firstRow="1" w:lastRow="0" w:firstColumn="1" w:lastColumn="0" w:noHBand="0" w:noVBand="1"/>
      </w:tblPr>
      <w:tblGrid>
        <w:gridCol w:w="2570"/>
        <w:gridCol w:w="2570"/>
        <w:gridCol w:w="2570"/>
        <w:gridCol w:w="2570"/>
      </w:tblGrid>
      <w:tr w:rsidR="00B13E7F" w:rsidRPr="00B13E7F" w14:paraId="43F1D536" w14:textId="77777777" w:rsidTr="00B13E7F">
        <w:trPr>
          <w:trHeight w:val="589"/>
        </w:trPr>
        <w:tc>
          <w:tcPr>
            <w:tcW w:w="257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93E8D19" w14:textId="10ADD635" w:rsidR="00B13E7F" w:rsidRPr="00B13E7F" w:rsidRDefault="00CB5269" w:rsidP="00CB5269">
            <w:pPr>
              <w:pStyle w:val="BodyText"/>
            </w:pPr>
            <w:r w:rsidRPr="00CB5269">
              <w:t>Existing VTS Operation</w:t>
            </w:r>
          </w:p>
        </w:tc>
        <w:tc>
          <w:tcPr>
            <w:tcW w:w="257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FB7E3AD" w14:textId="2D08DA06" w:rsidR="00B13E7F" w:rsidRPr="00B13E7F" w:rsidRDefault="00CB5269" w:rsidP="00CB5269">
            <w:pPr>
              <w:pStyle w:val="BodyText"/>
            </w:pPr>
            <w:r w:rsidRPr="00CB5269">
              <w:t>Existing Workload Factor</w:t>
            </w:r>
          </w:p>
        </w:tc>
        <w:tc>
          <w:tcPr>
            <w:tcW w:w="257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CA65DC1" w14:textId="141BA1C7" w:rsidR="00B13E7F" w:rsidRPr="00B13E7F" w:rsidRDefault="009D21C0" w:rsidP="00CB5269">
            <w:pPr>
              <w:pStyle w:val="BodyText"/>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CB5269" w:rsidRPr="00CB5269">
              <w:t xml:space="preserve"> Transition</w:t>
            </w:r>
          </w:p>
        </w:tc>
        <w:tc>
          <w:tcPr>
            <w:tcW w:w="257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1567A356" w14:textId="568B9B90" w:rsidR="00B13E7F" w:rsidRPr="00B13E7F" w:rsidRDefault="00CB5269" w:rsidP="00CB5269">
            <w:pPr>
              <w:pStyle w:val="BodyText"/>
            </w:pPr>
            <w:r w:rsidRPr="00CB5269">
              <w:t>Benefit for VTS Operators</w:t>
            </w:r>
          </w:p>
        </w:tc>
      </w:tr>
      <w:tr w:rsidR="00CB5269" w:rsidRPr="00B13E7F" w14:paraId="5A48AEA9" w14:textId="77777777" w:rsidTr="00B13E7F">
        <w:trPr>
          <w:trHeight w:val="589"/>
        </w:trPr>
        <w:tc>
          <w:tcPr>
            <w:tcW w:w="257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F8D5096" w14:textId="5304162D" w:rsidR="00CB5269" w:rsidRPr="00B13E7F" w:rsidRDefault="00CB5269" w:rsidP="00CB5269">
            <w:pPr>
              <w:pStyle w:val="BodyText"/>
            </w:pPr>
            <w:r w:rsidRPr="00CB5269">
              <w:t>Monitoring vessel position and status</w:t>
            </w:r>
          </w:p>
        </w:tc>
        <w:tc>
          <w:tcPr>
            <w:tcW w:w="257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B594768" w14:textId="45222E83" w:rsidR="00CB5269" w:rsidRPr="00B13E7F" w:rsidRDefault="00CB5269" w:rsidP="00CB5269">
            <w:pPr>
              <w:pStyle w:val="BodyText"/>
            </w:pPr>
            <w:r w:rsidRPr="00CB5269">
              <w:t>Simultaneous screen monitoring and voice-based confirmation</w:t>
            </w:r>
          </w:p>
        </w:tc>
        <w:tc>
          <w:tcPr>
            <w:tcW w:w="257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566AD1" w14:textId="6AF55318" w:rsidR="00CB5269" w:rsidRPr="00B13E7F" w:rsidRDefault="00CB5269" w:rsidP="00CB5269">
            <w:pPr>
              <w:pStyle w:val="BodyText"/>
            </w:pPr>
            <w:r w:rsidRPr="00CB5269">
              <w:t>Structured screen-based display of vessel-specific information</w:t>
            </w:r>
          </w:p>
        </w:tc>
        <w:tc>
          <w:tcPr>
            <w:tcW w:w="257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4CAAFE" w14:textId="12226BF6" w:rsidR="00CB5269" w:rsidRPr="00B13E7F" w:rsidRDefault="00CB5269" w:rsidP="00CB5269">
            <w:pPr>
              <w:pStyle w:val="BodyText"/>
            </w:pPr>
            <w:r w:rsidRPr="00CB5269">
              <w:t>Reduced information confirmation workload</w:t>
            </w:r>
          </w:p>
        </w:tc>
      </w:tr>
      <w:tr w:rsidR="00CB5269" w:rsidRPr="00B13E7F" w14:paraId="4522C01C" w14:textId="77777777" w:rsidTr="00B13E7F">
        <w:trPr>
          <w:trHeight w:val="233"/>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6161D0" w14:textId="7563AA8C" w:rsidR="00CB5269" w:rsidRPr="00B13E7F" w:rsidRDefault="00CB5269" w:rsidP="00CB5269">
            <w:pPr>
              <w:pStyle w:val="BodyText"/>
            </w:pPr>
            <w:r w:rsidRPr="00CB5269">
              <w:t>Listening and responding to VHF voice communications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F228EC" w14:textId="1C9F2A28" w:rsidR="00CB5269" w:rsidRPr="00B13E7F" w:rsidRDefault="00CB5269" w:rsidP="00CB5269">
            <w:pPr>
              <w:pStyle w:val="BodyText"/>
            </w:pPr>
            <w:r w:rsidRPr="00CB5269">
              <w:t>Noise, interference, simultaneous calls, and language differences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651812" w14:textId="67966D23" w:rsidR="00CB5269" w:rsidRPr="00B13E7F" w:rsidRDefault="00CB5269" w:rsidP="00CB5269">
            <w:pPr>
              <w:pStyle w:val="BodyText"/>
            </w:pPr>
            <w:r w:rsidRPr="00CB5269">
              <w:t>Data-based reception of standardized information</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593A6A" w14:textId="5200E9BC" w:rsidR="00CB5269" w:rsidRPr="00B13E7F" w:rsidRDefault="00CB5269" w:rsidP="00CB5269">
            <w:pPr>
              <w:pStyle w:val="BodyText"/>
            </w:pPr>
            <w:r w:rsidRPr="00CB5269">
              <w:t>Reduced listening and reconfirmation workload</w:t>
            </w:r>
          </w:p>
        </w:tc>
      </w:tr>
      <w:tr w:rsidR="00CB5269" w:rsidRPr="00B13E7F" w14:paraId="0BB6B12E" w14:textId="77777777" w:rsidTr="00B13E7F">
        <w:trPr>
          <w:trHeight w:val="354"/>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30D693" w14:textId="1671CBBD" w:rsidR="00CB5269" w:rsidRPr="00B13E7F" w:rsidRDefault="00CB5269" w:rsidP="00CB5269">
            <w:pPr>
              <w:pStyle w:val="BodyText"/>
            </w:pPr>
            <w:r w:rsidRPr="00CB5269">
              <w:t>Confirmation of ETA and intended track</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A4AE87" w14:textId="078B8A6C" w:rsidR="00CB5269" w:rsidRPr="00B13E7F" w:rsidRDefault="00CB5269" w:rsidP="00CB5269">
            <w:pPr>
              <w:pStyle w:val="BodyText"/>
            </w:pPr>
            <w:r w:rsidRPr="00CB5269">
              <w:t>Repeated voice-based confirmation by VTS operators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C844D0" w14:textId="5CAD4323" w:rsidR="00CB5269" w:rsidRPr="00B13E7F" w:rsidRDefault="00CB5269" w:rsidP="00CB5269">
            <w:pPr>
              <w:pStyle w:val="BodyText"/>
            </w:pPr>
            <w:r w:rsidRPr="00CB5269">
              <w:t>Digital display of ETA and route plans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04BC3F" w14:textId="7848307A" w:rsidR="00CB5269" w:rsidRPr="00B13E7F" w:rsidRDefault="00CB5269" w:rsidP="00CB5269">
            <w:pPr>
              <w:pStyle w:val="BodyText"/>
            </w:pPr>
            <w:r w:rsidRPr="00CB5269">
              <w:t>Reduced memory and estimation workload</w:t>
            </w:r>
          </w:p>
        </w:tc>
      </w:tr>
      <w:tr w:rsidR="00CB5269" w:rsidRPr="00B13E7F" w14:paraId="5E3CE161" w14:textId="77777777" w:rsidTr="00B13E7F">
        <w:trPr>
          <w:trHeight w:val="589"/>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AB7E196" w14:textId="29002B46" w:rsidR="00CB5269" w:rsidRPr="00B13E7F" w:rsidRDefault="00CB5269" w:rsidP="00CB5269">
            <w:pPr>
              <w:pStyle w:val="BodyText"/>
            </w:pPr>
            <w:r w:rsidRPr="00CB5269">
              <w:t>Recording VTS activities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B563A50" w14:textId="239E2312" w:rsidR="00CB5269" w:rsidRPr="00B13E7F" w:rsidRDefault="00CB5269" w:rsidP="00CB5269">
            <w:pPr>
              <w:pStyle w:val="BodyText"/>
            </w:pPr>
            <w:r w:rsidRPr="00CB5269">
              <w:t>Manual recording or entry into a separate system</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F18EB9E" w14:textId="4D213C9C" w:rsidR="00CB5269" w:rsidRPr="00B13E7F" w:rsidRDefault="00CB5269" w:rsidP="00CB5269">
            <w:pPr>
              <w:pStyle w:val="BodyText"/>
            </w:pPr>
            <w:r w:rsidRPr="00CB5269">
              <w:t>Automatic recording of communication and warning history</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140CD4" w14:textId="225ACBBF" w:rsidR="00CB5269" w:rsidRPr="00B13E7F" w:rsidRDefault="00CB5269" w:rsidP="00CB5269">
            <w:pPr>
              <w:pStyle w:val="BodyText"/>
            </w:pPr>
            <w:r w:rsidRPr="00CB5269">
              <w:t>Reduced record-keeping workload</w:t>
            </w:r>
          </w:p>
        </w:tc>
      </w:tr>
      <w:tr w:rsidR="00CB5269" w:rsidRPr="00B13E7F" w14:paraId="581229A2" w14:textId="77777777" w:rsidTr="00B13E7F">
        <w:trPr>
          <w:trHeight w:val="589"/>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9F2133" w14:textId="4D2BFFF5" w:rsidR="00CB5269" w:rsidRPr="00B13E7F" w:rsidRDefault="00CB5269" w:rsidP="00CB5269">
            <w:pPr>
              <w:pStyle w:val="BodyText"/>
            </w:pPr>
            <w:r w:rsidRPr="00CB5269">
              <w:lastRenderedPageBreak/>
              <w:t>Assessment of hazardous situations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C98EFF" w14:textId="0EA71EA9" w:rsidR="00CB5269" w:rsidRPr="00B13E7F" w:rsidRDefault="00CB5269" w:rsidP="00CB5269">
            <w:pPr>
              <w:pStyle w:val="BodyText"/>
            </w:pPr>
            <w:r w:rsidRPr="00CB5269">
              <w:t>Manual integration of multiple sources of information by VTS operators</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7FB4EF" w14:textId="343E21C8" w:rsidR="00CB5269" w:rsidRPr="00B13E7F" w:rsidRDefault="00CB5269" w:rsidP="00CB5269">
            <w:pPr>
              <w:pStyle w:val="BodyText"/>
            </w:pPr>
            <w:r w:rsidRPr="00CB5269">
              <w:t>Structured presentation of risk information and warning history</w:t>
            </w:r>
          </w:p>
        </w:tc>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4D2F09" w14:textId="15818F0D" w:rsidR="00CB5269" w:rsidRPr="00B13E7F" w:rsidRDefault="00CB5269" w:rsidP="00CB5269">
            <w:pPr>
              <w:pStyle w:val="BodyText"/>
            </w:pPr>
            <w:r w:rsidRPr="00CB5269">
              <w:t>Improved concentration on risk assessment</w:t>
            </w:r>
          </w:p>
        </w:tc>
      </w:tr>
    </w:tbl>
    <w:p w14:paraId="1011A190" w14:textId="77777777" w:rsidR="00CB5269" w:rsidRPr="00CB5269" w:rsidRDefault="00CB5269" w:rsidP="00B13E7F">
      <w:pPr>
        <w:pStyle w:val="a"/>
      </w:pPr>
    </w:p>
    <w:p w14:paraId="03812F8D" w14:textId="7A7BD36E" w:rsidR="00B13E7F" w:rsidRPr="00CA4B87" w:rsidRDefault="003203A4" w:rsidP="00CA4B87">
      <w:pPr>
        <w:pStyle w:val="Heading3"/>
      </w:pPr>
      <w:r w:rsidRPr="00CA4B87">
        <w:t>Improved Capability for Simultaneous Monitoring of Multiple Vessels</w:t>
      </w:r>
    </w:p>
    <w:p w14:paraId="14C040E6" w14:textId="77777777" w:rsidR="003203A4" w:rsidRPr="003203A4" w:rsidRDefault="003203A4" w:rsidP="003203A4">
      <w:pPr>
        <w:pStyle w:val="BodyText"/>
        <w:rPr>
          <w:lang w:val="en-US" w:eastAsia="ko-KR"/>
        </w:rPr>
      </w:pPr>
      <w:r w:rsidRPr="003203A4">
        <w:rPr>
          <w:lang w:val="en-US" w:eastAsia="ko-KR"/>
        </w:rPr>
        <w:t>VTS operations require consideration not only of each vessel's current position but also its identity, movement, intended track, route changes, and surrounding traffic.</w:t>
      </w:r>
    </w:p>
    <w:p w14:paraId="2E866D94" w14:textId="77777777" w:rsidR="003203A4" w:rsidRPr="003203A4" w:rsidRDefault="003203A4" w:rsidP="003203A4">
      <w:pPr>
        <w:pStyle w:val="BodyText"/>
        <w:rPr>
          <w:lang w:val="en-US" w:eastAsia="ko-KR"/>
        </w:rPr>
      </w:pPr>
      <w:r w:rsidRPr="003203A4">
        <w:rPr>
          <w:lang w:val="en-US" w:eastAsia="ko-KR"/>
        </w:rPr>
        <w:t>Where multiple vessels are simultaneously navigating within an area, early recognition of potential future conflicts among vessels is particularly important.</w:t>
      </w:r>
    </w:p>
    <w:p w14:paraId="76269F2E" w14:textId="7D59F447" w:rsidR="003203A4" w:rsidRPr="003203A4" w:rsidRDefault="003203A4" w:rsidP="003203A4">
      <w:pPr>
        <w:pStyle w:val="BodyText"/>
        <w:rPr>
          <w:lang w:val="en-US" w:eastAsia="ko-KR"/>
        </w:rPr>
      </w:pPr>
      <w:r w:rsidRPr="003203A4">
        <w:rPr>
          <w:lang w:val="en-US" w:eastAsia="ko-KR"/>
        </w:rPr>
        <w:t xml:space="preserve">Combining route information, intended tracks, and traffic information from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3203A4">
        <w:rPr>
          <w:lang w:val="en-US" w:eastAsia="ko-KR"/>
        </w:rPr>
        <w:t xml:space="preserve"> with existing AIS and radar information enables VTS operators to understand both current vessel positions and future movements.</w:t>
      </w:r>
    </w:p>
    <w:p w14:paraId="42B58E70" w14:textId="77777777" w:rsidR="003203A4" w:rsidRPr="00CB5269" w:rsidRDefault="003203A4" w:rsidP="00CB5269">
      <w:pPr>
        <w:pStyle w:val="BodyText"/>
      </w:pPr>
      <w:r w:rsidRPr="003203A4">
        <w:rPr>
          <w:lang w:val="en-US" w:eastAsia="ko-KR"/>
        </w:rPr>
        <w:t xml:space="preserve">This can enable earlier recognition of potential crossing, merging, overtaking, and other conflict situations </w:t>
      </w:r>
      <w:r w:rsidRPr="00CB5269">
        <w:t>involving multiple vessels and improve the capability to manage overall traffic flow.</w:t>
      </w:r>
    </w:p>
    <w:p w14:paraId="4F82AB26" w14:textId="4C48C3FB" w:rsidR="00B13E7F" w:rsidRDefault="00CB5269" w:rsidP="00CB5269">
      <w:pPr>
        <w:pStyle w:val="BodyText"/>
        <w:rPr>
          <w:rFonts w:eastAsia="Malgun Gothic"/>
          <w:lang w:eastAsia="ko-KR"/>
        </w:rPr>
      </w:pPr>
      <w:r w:rsidRPr="00CB5269">
        <w:t xml:space="preserve">Table 8 shows how the capability of VTS operators to simultaneously monitor multiple vessels can be enhanced through the implementation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CB5269">
        <w:t xml:space="preserve">, based on the VTS monitoring elements specified in IALA G1117 and the concept of Enhanced Monitoring presented in </w:t>
      </w:r>
      <w:proofErr w:type="spellStart"/>
      <w:r w:rsidRPr="00CB5269">
        <w:t>STMVal</w:t>
      </w:r>
      <w:proofErr w:type="spellEnd"/>
      <w:r w:rsidRPr="00CB5269">
        <w:t xml:space="preserve"> D5.24. In particular, it demonstrates that expanding monitoring from a current-position-based approach to one incorporating planned routes and intended tracks can enable VTS operators to anticipate the future movements of multiple vessels and identify potential traffic conflicts in advance.</w:t>
      </w:r>
    </w:p>
    <w:p w14:paraId="0F8DADF4" w14:textId="77777777" w:rsidR="00CB5269" w:rsidRPr="00CB5269" w:rsidRDefault="00CB5269" w:rsidP="00CB5269">
      <w:pPr>
        <w:pStyle w:val="BodyText"/>
        <w:rPr>
          <w:rFonts w:eastAsia="Malgun Gothic"/>
          <w:lang w:val="en-US" w:eastAsia="ko-KR"/>
        </w:rPr>
      </w:pPr>
    </w:p>
    <w:p w14:paraId="4016B56C" w14:textId="1FF68798" w:rsidR="00B13E7F" w:rsidRDefault="00CB5269" w:rsidP="00181AC6">
      <w:pPr>
        <w:pStyle w:val="Tablecaption"/>
        <w:rPr>
          <w:lang w:eastAsia="ko-KR"/>
        </w:rPr>
      </w:pPr>
      <w:r w:rsidRPr="00CB5269">
        <w:rPr>
          <w:lang w:eastAsia="ko-KR"/>
        </w:rPr>
        <w:t xml:space="preserve">Structure for Enhancing the Capability for Simultaneous Monitoring of Multiple Vessels through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p>
    <w:tbl>
      <w:tblPr>
        <w:tblOverlap w:val="never"/>
        <w:tblW w:w="10203" w:type="dxa"/>
        <w:tblCellMar>
          <w:top w:w="15" w:type="dxa"/>
          <w:left w:w="15" w:type="dxa"/>
          <w:bottom w:w="15" w:type="dxa"/>
          <w:right w:w="15" w:type="dxa"/>
        </w:tblCellMar>
        <w:tblLook w:val="04A0" w:firstRow="1" w:lastRow="0" w:firstColumn="1" w:lastColumn="0" w:noHBand="0" w:noVBand="1"/>
      </w:tblPr>
      <w:tblGrid>
        <w:gridCol w:w="3401"/>
        <w:gridCol w:w="3401"/>
        <w:gridCol w:w="3401"/>
      </w:tblGrid>
      <w:tr w:rsidR="00CB5269" w:rsidRPr="00B13E7F" w14:paraId="4EC48B37" w14:textId="77777777" w:rsidTr="00B13E7F">
        <w:trPr>
          <w:trHeight w:val="550"/>
        </w:trPr>
        <w:tc>
          <w:tcPr>
            <w:tcW w:w="340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294E1601" w14:textId="5FCC1FB0" w:rsidR="00CB5269" w:rsidRPr="00B13E7F" w:rsidRDefault="00CB5269" w:rsidP="00CB5269">
            <w:pPr>
              <w:pStyle w:val="BodyText"/>
            </w:pPr>
            <w:r w:rsidRPr="00CB5269">
              <w:t>Category</w:t>
            </w:r>
          </w:p>
        </w:tc>
        <w:tc>
          <w:tcPr>
            <w:tcW w:w="340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33AEF7AF" w14:textId="73266697" w:rsidR="00CB5269" w:rsidRPr="00B13E7F" w:rsidRDefault="009D21C0" w:rsidP="00CB5269">
            <w:pPr>
              <w:pStyle w:val="BodyText"/>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CB5269" w:rsidRPr="00CB5269">
              <w:t xml:space="preserve"> Transition</w:t>
            </w:r>
          </w:p>
        </w:tc>
        <w:tc>
          <w:tcPr>
            <w:tcW w:w="340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A60CDD0" w14:textId="2D193797" w:rsidR="00CB5269" w:rsidRPr="00B13E7F" w:rsidRDefault="00CB5269" w:rsidP="00CB5269">
            <w:pPr>
              <w:pStyle w:val="BodyText"/>
            </w:pPr>
            <w:r w:rsidRPr="00CB5269">
              <w:t>Benefit for VTS Operators</w:t>
            </w:r>
          </w:p>
        </w:tc>
      </w:tr>
      <w:tr w:rsidR="00CB5269" w:rsidRPr="00B13E7F" w14:paraId="136ACDE4" w14:textId="77777777" w:rsidTr="00B13E7F">
        <w:trPr>
          <w:trHeight w:val="969"/>
        </w:trPr>
        <w:tc>
          <w:tcPr>
            <w:tcW w:w="340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1D90F9" w14:textId="05988082" w:rsidR="00CB5269" w:rsidRPr="00B13E7F" w:rsidRDefault="00CB5269" w:rsidP="00CB5269">
            <w:pPr>
              <w:pStyle w:val="BodyText"/>
            </w:pPr>
            <w:r w:rsidRPr="00CB5269">
              <w:t>VTS monitors vessel position, identity, intention, and movement</w:t>
            </w:r>
          </w:p>
        </w:tc>
        <w:tc>
          <w:tcPr>
            <w:tcW w:w="340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A4F920D" w14:textId="48F49E9D" w:rsidR="00CB5269" w:rsidRPr="00B13E7F" w:rsidRDefault="00CB5269" w:rsidP="00CB5269">
            <w:pPr>
              <w:pStyle w:val="BodyText"/>
            </w:pPr>
            <w:r w:rsidRPr="00CB5269">
              <w:t>Integrated display of vessel position and intended track information</w:t>
            </w:r>
          </w:p>
        </w:tc>
        <w:tc>
          <w:tcPr>
            <w:tcW w:w="340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A2BE4A" w14:textId="68E7AC95" w:rsidR="00CB5269" w:rsidRPr="00B13E7F" w:rsidRDefault="00CB5269" w:rsidP="00CB5269">
            <w:pPr>
              <w:pStyle w:val="BodyText"/>
            </w:pPr>
            <w:r w:rsidRPr="00CB5269">
              <w:t>Simultaneous situational awareness of multiple vessels</w:t>
            </w:r>
          </w:p>
        </w:tc>
      </w:tr>
      <w:tr w:rsidR="00CB5269" w:rsidRPr="00B13E7F" w14:paraId="7321AAB4" w14:textId="77777777" w:rsidTr="00B13E7F">
        <w:trPr>
          <w:trHeight w:val="385"/>
        </w:trPr>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694F5E" w14:textId="35765D42" w:rsidR="00CB5269" w:rsidRPr="00B13E7F" w:rsidRDefault="00CB5269" w:rsidP="00CB5269">
            <w:pPr>
              <w:pStyle w:val="BodyText"/>
            </w:pPr>
            <w:r w:rsidRPr="00CB5269">
              <w:t>VTS monitors route changes and traffic situations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A166AB7" w14:textId="20F969F0" w:rsidR="00CB5269" w:rsidRPr="00B13E7F" w:rsidRDefault="00CB5269" w:rsidP="00CB5269">
            <w:pPr>
              <w:pStyle w:val="BodyText"/>
            </w:pPr>
            <w:r w:rsidRPr="00CB5269">
              <w:t>Screen-based display of route changes and traffic situations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08D6B5" w14:textId="6C0D9AD0" w:rsidR="00CB5269" w:rsidRPr="00B13E7F" w:rsidRDefault="00CB5269" w:rsidP="00CB5269">
            <w:pPr>
              <w:pStyle w:val="BodyText"/>
            </w:pPr>
            <w:r w:rsidRPr="00CB5269">
              <w:t>Support for assessing crossing, merging, and overtaking situations</w:t>
            </w:r>
          </w:p>
        </w:tc>
      </w:tr>
      <w:tr w:rsidR="00CB5269" w:rsidRPr="00B13E7F" w14:paraId="17385A0E" w14:textId="77777777" w:rsidTr="00B13E7F">
        <w:trPr>
          <w:trHeight w:val="584"/>
        </w:trPr>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9EAA22" w14:textId="0EAAF8EB" w:rsidR="00CB5269" w:rsidRPr="00B13E7F" w:rsidRDefault="00CB5269" w:rsidP="00CB5269">
            <w:pPr>
              <w:pStyle w:val="BodyText"/>
            </w:pPr>
            <w:r w:rsidRPr="00CB5269">
              <w:t>VTS provides maritime safety information and navigational restrictions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AF1C62C" w14:textId="12E13900" w:rsidR="00CB5269" w:rsidRPr="00B13E7F" w:rsidRDefault="00CB5269" w:rsidP="00CB5269">
            <w:pPr>
              <w:pStyle w:val="BodyText"/>
            </w:pPr>
            <w:r w:rsidRPr="00CB5269">
              <w:t>Integration of hazardous areas, restricted areas, and safety information into the VTS display</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84C6E83" w14:textId="503CB6D8" w:rsidR="00CB5269" w:rsidRPr="00B13E7F" w:rsidRDefault="00CB5269" w:rsidP="00CB5269">
            <w:pPr>
              <w:pStyle w:val="BodyText"/>
            </w:pPr>
            <w:r w:rsidRPr="00CB5269">
              <w:t>Earlier recognition of hazardous situations</w:t>
            </w:r>
          </w:p>
        </w:tc>
      </w:tr>
      <w:tr w:rsidR="00CB5269" w:rsidRPr="00B13E7F" w14:paraId="6BC5B060" w14:textId="77777777" w:rsidTr="00B13E7F">
        <w:trPr>
          <w:trHeight w:val="251"/>
        </w:trPr>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E382FB" w14:textId="5B9AE80A" w:rsidR="00CB5269" w:rsidRPr="00B13E7F" w:rsidRDefault="00CB5269" w:rsidP="00CB5269">
            <w:pPr>
              <w:pStyle w:val="BodyText"/>
            </w:pPr>
            <w:r w:rsidRPr="00CB5269">
              <w:t>Enhanced Monitoring combines AIS and radar information with intended routes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E24C45B" w14:textId="74F6426F" w:rsidR="00CB5269" w:rsidRPr="00B13E7F" w:rsidRDefault="00CB5269" w:rsidP="00CB5269">
            <w:pPr>
              <w:pStyle w:val="BodyText"/>
            </w:pPr>
            <w:r w:rsidRPr="00CB5269">
              <w:t>Integrated use of current vessel positions and planned routes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8DA37D" w14:textId="5045DF2F" w:rsidR="00CB5269" w:rsidRPr="00B13E7F" w:rsidRDefault="00CB5269" w:rsidP="00CB5269">
            <w:pPr>
              <w:pStyle w:val="BodyText"/>
            </w:pPr>
            <w:r w:rsidRPr="00CB5269">
              <w:t>Prediction of the future movements of multiple vessels</w:t>
            </w:r>
          </w:p>
        </w:tc>
      </w:tr>
      <w:tr w:rsidR="00CB5269" w:rsidRPr="00B13E7F" w14:paraId="14D1AD77" w14:textId="77777777" w:rsidTr="00B13E7F">
        <w:trPr>
          <w:trHeight w:val="239"/>
        </w:trPr>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0C3509" w14:textId="758CCCEF" w:rsidR="00CB5269" w:rsidRPr="00B13E7F" w:rsidRDefault="00CB5269" w:rsidP="00CB5269">
            <w:pPr>
              <w:pStyle w:val="BodyText"/>
            </w:pPr>
            <w:r w:rsidRPr="00CB5269">
              <w:t>VTS interacts with other VTS centers and port authorities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5B4BF2" w14:textId="3BBD0789" w:rsidR="00CB5269" w:rsidRPr="00B13E7F" w:rsidRDefault="00CB5269" w:rsidP="00CB5269">
            <w:pPr>
              <w:pStyle w:val="BodyText"/>
            </w:pPr>
            <w:r w:rsidRPr="00CB5269">
              <w:t>Information integration among ports, VTS centers, and service providers</w:t>
            </w:r>
          </w:p>
        </w:tc>
        <w:tc>
          <w:tcPr>
            <w:tcW w:w="34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7D6D2B" w14:textId="65479094" w:rsidR="00CB5269" w:rsidRPr="00B13E7F" w:rsidRDefault="00CB5269" w:rsidP="00CB5269">
            <w:pPr>
              <w:pStyle w:val="BodyText"/>
            </w:pPr>
            <w:r w:rsidRPr="00CB5269">
              <w:t>Improved traffic organization and collaboration</w:t>
            </w:r>
          </w:p>
        </w:tc>
      </w:tr>
    </w:tbl>
    <w:p w14:paraId="43449EA3" w14:textId="77777777" w:rsidR="00431ABD" w:rsidRPr="00431ABD" w:rsidRDefault="00431ABD" w:rsidP="00431ABD">
      <w:pPr>
        <w:pStyle w:val="BodyText"/>
        <w:rPr>
          <w:lang w:eastAsia="ko-KR"/>
        </w:rPr>
      </w:pPr>
    </w:p>
    <w:p w14:paraId="21353491" w14:textId="37AEAD8C" w:rsidR="00B13E7F" w:rsidRPr="00CA4B87" w:rsidRDefault="003203A4" w:rsidP="00CA4B87">
      <w:pPr>
        <w:pStyle w:val="Heading3"/>
      </w:pPr>
      <w:r w:rsidRPr="00CA4B87">
        <w:lastRenderedPageBreak/>
        <w:t>Automation of VTS Records and Electronic Logs and Improved Traceability</w:t>
      </w:r>
    </w:p>
    <w:p w14:paraId="1C0644DB" w14:textId="77777777" w:rsidR="003203A4" w:rsidRPr="003203A4" w:rsidRDefault="003203A4" w:rsidP="003203A4">
      <w:pPr>
        <w:pStyle w:val="BodyText"/>
        <w:rPr>
          <w:lang w:val="en-US" w:eastAsia="ko-KR"/>
        </w:rPr>
      </w:pPr>
      <w:r w:rsidRPr="003203A4">
        <w:rPr>
          <w:lang w:val="en-US" w:eastAsia="ko-KR"/>
        </w:rPr>
        <w:t>Under the existing environment, VTS operators must manually record significant information or enter it into separate systems while conducting VHF communications and VTS interventions.</w:t>
      </w:r>
    </w:p>
    <w:p w14:paraId="378C4865" w14:textId="77777777" w:rsidR="003203A4" w:rsidRPr="003203A4" w:rsidRDefault="003203A4" w:rsidP="003203A4">
      <w:pPr>
        <w:pStyle w:val="BodyText"/>
        <w:rPr>
          <w:lang w:val="en-US" w:eastAsia="ko-KR"/>
        </w:rPr>
      </w:pPr>
      <w:r w:rsidRPr="003203A4">
        <w:rPr>
          <w:lang w:val="en-US" w:eastAsia="ko-KR"/>
        </w:rPr>
        <w:t>During emergencies or periods of intensive communication, it may be difficult to record the complete VTS process in detail.</w:t>
      </w:r>
    </w:p>
    <w:p w14:paraId="1BC2256F" w14:textId="77AA6B1E" w:rsidR="003203A4" w:rsidRPr="003203A4" w:rsidRDefault="003203A4" w:rsidP="003203A4">
      <w:pPr>
        <w:pStyle w:val="BodyText"/>
        <w:rPr>
          <w:lang w:val="en-US" w:eastAsia="ko-KR"/>
        </w:rPr>
      </w:pPr>
      <w:r w:rsidRPr="003203A4">
        <w:rPr>
          <w:lang w:val="en-US" w:eastAsia="ko-KR"/>
        </w:rPr>
        <w:t xml:space="preserve">With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3203A4">
        <w:rPr>
          <w:lang w:val="en-US" w:eastAsia="ko-KR"/>
        </w:rPr>
        <w:t>, digital records generated during vessel reporting, route information exchange, provision of VTS information, warning transmission, and message acknowledgement can be utilized for VTS record-keeping.</w:t>
      </w:r>
    </w:p>
    <w:p w14:paraId="0222C588" w14:textId="77777777" w:rsidR="003203A4" w:rsidRPr="003203A4" w:rsidRDefault="003203A4" w:rsidP="003203A4">
      <w:pPr>
        <w:pStyle w:val="BodyText"/>
        <w:rPr>
          <w:lang w:val="en-US" w:eastAsia="ko-KR"/>
        </w:rPr>
      </w:pPr>
      <w:r w:rsidRPr="003203A4">
        <w:rPr>
          <w:lang w:val="en-US" w:eastAsia="ko-KR"/>
        </w:rPr>
        <w:t>This can reduce duplicate data entry and subsequent record completion. Stored records can also be used for accident and near-miss analysis, watch handover, VTS quality management, and training, thereby improving the traceability and reproducibility of VTS operations.</w:t>
      </w:r>
    </w:p>
    <w:p w14:paraId="505DD3C2" w14:textId="6657F811" w:rsidR="00B13E7F" w:rsidRPr="003203A4" w:rsidRDefault="00B13E7F" w:rsidP="00B13E7F">
      <w:pPr>
        <w:pStyle w:val="BodyText"/>
        <w:rPr>
          <w:rFonts w:eastAsia="Malgun Gothic"/>
          <w:lang w:eastAsia="ko-KR"/>
        </w:rPr>
      </w:pPr>
    </w:p>
    <w:p w14:paraId="0DED619A" w14:textId="1B81BD84" w:rsidR="00B13E7F" w:rsidRDefault="00CB5269" w:rsidP="00181AC6">
      <w:pPr>
        <w:pStyle w:val="Tablecaption"/>
        <w:rPr>
          <w:lang w:eastAsia="ko-KR"/>
        </w:rPr>
      </w:pPr>
      <w:r w:rsidRPr="00CB5269">
        <w:rPr>
          <w:lang w:eastAsia="ko-KR"/>
        </w:rPr>
        <w:t xml:space="preserve">Effects of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r w:rsidRPr="00CB5269">
        <w:rPr>
          <w:lang w:eastAsia="ko-KR"/>
        </w:rPr>
        <w:t xml:space="preserve"> Implementation on the Automation of VTS Records and Electronic Logs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239"/>
        <w:gridCol w:w="3204"/>
        <w:gridCol w:w="3189"/>
      </w:tblGrid>
      <w:tr w:rsidR="00CB5269" w:rsidRPr="00CB5269" w14:paraId="5C38B1A5" w14:textId="77777777" w:rsidTr="00CB5269">
        <w:trPr>
          <w:trHeight w:val="388"/>
        </w:trPr>
        <w:tc>
          <w:tcPr>
            <w:tcW w:w="3239"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1CE5859" w14:textId="05F582E5" w:rsidR="00CB5269" w:rsidRPr="00CB5269" w:rsidRDefault="00CB5269" w:rsidP="00CB5269">
            <w:pPr>
              <w:pStyle w:val="BodyText"/>
            </w:pPr>
            <w:r w:rsidRPr="00CB5269">
              <w:t>Existing VTS Record-Keeping Task</w:t>
            </w:r>
          </w:p>
        </w:tc>
        <w:tc>
          <w:tcPr>
            <w:tcW w:w="320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420319C" w14:textId="0635E7D5" w:rsidR="00CB5269" w:rsidRPr="00CB5269" w:rsidRDefault="009D21C0" w:rsidP="00CB5269">
            <w:pPr>
              <w:pStyle w:val="BodyText"/>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CB5269" w:rsidRPr="00CB5269">
              <w:t xml:space="preserve"> Transition</w:t>
            </w:r>
          </w:p>
        </w:tc>
        <w:tc>
          <w:tcPr>
            <w:tcW w:w="3189"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121C215D" w14:textId="25BD622A" w:rsidR="00CB5269" w:rsidRPr="00CB5269" w:rsidRDefault="00CB5269" w:rsidP="00CB5269">
            <w:pPr>
              <w:pStyle w:val="BodyText"/>
            </w:pPr>
            <w:r w:rsidRPr="00CB5269">
              <w:t>Benefit for VTS Operators</w:t>
            </w:r>
          </w:p>
        </w:tc>
      </w:tr>
      <w:tr w:rsidR="00CB5269" w:rsidRPr="00CB5269" w14:paraId="26AD4802" w14:textId="77777777" w:rsidTr="00CB5269">
        <w:trPr>
          <w:trHeight w:val="388"/>
        </w:trPr>
        <w:tc>
          <w:tcPr>
            <w:tcW w:w="3239"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03DE03" w14:textId="4A09A8D4" w:rsidR="00CB5269" w:rsidRPr="00CB5269" w:rsidRDefault="00CB5269" w:rsidP="00CB5269">
            <w:pPr>
              <w:pStyle w:val="BodyText"/>
            </w:pPr>
            <w:r w:rsidRPr="00CB5269">
              <w:t>Manual recording of VHF communications</w:t>
            </w:r>
          </w:p>
        </w:tc>
        <w:tc>
          <w:tcPr>
            <w:tcW w:w="3204"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D68CF1D" w14:textId="5541145A" w:rsidR="00CB5269" w:rsidRPr="00CB5269" w:rsidRDefault="00CB5269" w:rsidP="00CB5269">
            <w:pPr>
              <w:pStyle w:val="BodyText"/>
            </w:pPr>
            <w:r w:rsidRPr="00CB5269">
              <w:t>Automatic storage of communication and message history</w:t>
            </w:r>
          </w:p>
        </w:tc>
        <w:tc>
          <w:tcPr>
            <w:tcW w:w="3189"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8DE63F4" w14:textId="3D76841B" w:rsidR="00CB5269" w:rsidRPr="00CB5269" w:rsidRDefault="00CB5269" w:rsidP="00CB5269">
            <w:pPr>
              <w:pStyle w:val="BodyText"/>
            </w:pPr>
            <w:r w:rsidRPr="00CB5269">
              <w:t>Reduced workload for electronic log preparation</w:t>
            </w:r>
          </w:p>
        </w:tc>
      </w:tr>
      <w:tr w:rsidR="00CB5269" w:rsidRPr="00CB5269" w14:paraId="1D5B57A9" w14:textId="77777777" w:rsidTr="00CB5269">
        <w:trPr>
          <w:trHeight w:val="153"/>
        </w:trPr>
        <w:tc>
          <w:tcPr>
            <w:tcW w:w="32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B02953" w14:textId="32BF04E4" w:rsidR="00CB5269" w:rsidRPr="00CB5269" w:rsidRDefault="00CB5269" w:rsidP="00CB5269">
            <w:pPr>
              <w:pStyle w:val="BodyText"/>
            </w:pPr>
            <w:r w:rsidRPr="00CB5269">
              <w:t>Separate entry of vessel arrival and departure reports</w:t>
            </w:r>
          </w:p>
        </w:tc>
        <w:tc>
          <w:tcPr>
            <w:tcW w:w="32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2E429F" w14:textId="45504010" w:rsidR="00CB5269" w:rsidRPr="00CB5269" w:rsidRDefault="00CB5269" w:rsidP="00CB5269">
            <w:pPr>
              <w:pStyle w:val="BodyText"/>
            </w:pPr>
            <w:r w:rsidRPr="00CB5269">
              <w:t>Automatic integration of vessel reporting information</w:t>
            </w:r>
          </w:p>
        </w:tc>
        <w:tc>
          <w:tcPr>
            <w:tcW w:w="31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BEB610" w14:textId="30D3DAF3" w:rsidR="00CB5269" w:rsidRPr="00CB5269" w:rsidRDefault="00CB5269" w:rsidP="00CB5269">
            <w:pPr>
              <w:pStyle w:val="BodyText"/>
            </w:pPr>
            <w:r w:rsidRPr="00CB5269">
              <w:t>Reduced duplicate data entry</w:t>
            </w:r>
          </w:p>
        </w:tc>
      </w:tr>
      <w:tr w:rsidR="00CB5269" w:rsidRPr="00CB5269" w14:paraId="78B6A784" w14:textId="77777777" w:rsidTr="00CB5269">
        <w:trPr>
          <w:trHeight w:val="233"/>
        </w:trPr>
        <w:tc>
          <w:tcPr>
            <w:tcW w:w="32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43EABAF" w14:textId="4BD8B6CC" w:rsidR="00CB5269" w:rsidRPr="00CB5269" w:rsidRDefault="00CB5269" w:rsidP="00CB5269">
            <w:pPr>
              <w:pStyle w:val="BodyText"/>
            </w:pPr>
            <w:r w:rsidRPr="00CB5269">
              <w:t>Manual recording after issuing warnings and advice</w:t>
            </w:r>
          </w:p>
        </w:tc>
        <w:tc>
          <w:tcPr>
            <w:tcW w:w="32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4D48BF" w14:textId="1B9FDA1F" w:rsidR="00CB5269" w:rsidRPr="00CB5269" w:rsidRDefault="00CB5269" w:rsidP="00CB5269">
            <w:pPr>
              <w:pStyle w:val="BodyText"/>
            </w:pPr>
            <w:r w:rsidRPr="00CB5269">
              <w:t>Recording of warnings and acknowledgements</w:t>
            </w:r>
          </w:p>
        </w:tc>
        <w:tc>
          <w:tcPr>
            <w:tcW w:w="31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C77A4" w14:textId="30544EB3" w:rsidR="00CB5269" w:rsidRPr="00CB5269" w:rsidRDefault="00CB5269" w:rsidP="00CB5269">
            <w:pPr>
              <w:pStyle w:val="BodyText"/>
            </w:pPr>
            <w:r w:rsidRPr="00CB5269">
              <w:t>Improved traceability of VTS actions</w:t>
            </w:r>
          </w:p>
        </w:tc>
      </w:tr>
      <w:tr w:rsidR="00CB5269" w:rsidRPr="00CB5269" w14:paraId="09575AC5" w14:textId="77777777" w:rsidTr="00CB5269">
        <w:trPr>
          <w:trHeight w:val="388"/>
        </w:trPr>
        <w:tc>
          <w:tcPr>
            <w:tcW w:w="32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457B1A" w14:textId="43802861" w:rsidR="00CB5269" w:rsidRPr="00CB5269" w:rsidRDefault="00CB5269" w:rsidP="00CB5269">
            <w:pPr>
              <w:pStyle w:val="BodyText"/>
            </w:pPr>
            <w:r w:rsidRPr="00CB5269">
              <w:t>Recording of route changes and hazardous situations</w:t>
            </w:r>
          </w:p>
        </w:tc>
        <w:tc>
          <w:tcPr>
            <w:tcW w:w="32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904993" w14:textId="612AA19A" w:rsidR="00CB5269" w:rsidRPr="00CB5269" w:rsidRDefault="00CB5269" w:rsidP="00CB5269">
            <w:pPr>
              <w:pStyle w:val="BodyText"/>
            </w:pPr>
            <w:r w:rsidRPr="00CB5269">
              <w:t>Storage of route information exchanges and event logs</w:t>
            </w:r>
          </w:p>
        </w:tc>
        <w:tc>
          <w:tcPr>
            <w:tcW w:w="31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063378F" w14:textId="3E73A9FC" w:rsidR="00CB5269" w:rsidRPr="00CB5269" w:rsidRDefault="00CB5269" w:rsidP="00CB5269">
            <w:pPr>
              <w:pStyle w:val="BodyText"/>
            </w:pPr>
            <w:r w:rsidRPr="00CB5269">
              <w:t>Improved post-event searchability</w:t>
            </w:r>
          </w:p>
        </w:tc>
      </w:tr>
      <w:tr w:rsidR="00CB5269" w:rsidRPr="00CB5269" w14:paraId="53C1318F" w14:textId="77777777" w:rsidTr="00CB5269">
        <w:trPr>
          <w:trHeight w:val="388"/>
        </w:trPr>
        <w:tc>
          <w:tcPr>
            <w:tcW w:w="32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41E7AB" w14:textId="776F4BDE" w:rsidR="00CB5269" w:rsidRPr="00CB5269" w:rsidRDefault="00CB5269" w:rsidP="00CB5269">
            <w:pPr>
              <w:pStyle w:val="BodyText"/>
            </w:pPr>
            <w:r w:rsidRPr="00CB5269">
              <w:t>Verbal and written handover during watch changes</w:t>
            </w:r>
          </w:p>
        </w:tc>
        <w:tc>
          <w:tcPr>
            <w:tcW w:w="32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617C7D" w14:textId="317E92E1" w:rsidR="00CB5269" w:rsidRPr="00CB5269" w:rsidRDefault="00CB5269" w:rsidP="00CB5269">
            <w:pPr>
              <w:pStyle w:val="BodyText"/>
            </w:pPr>
            <w:r w:rsidRPr="00CB5269">
              <w:t>Screen-based review of previous actions and outstanding information</w:t>
            </w:r>
          </w:p>
        </w:tc>
        <w:tc>
          <w:tcPr>
            <w:tcW w:w="31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4F19A81" w14:textId="01CC13E0" w:rsidR="00CB5269" w:rsidRPr="00CB5269" w:rsidRDefault="00CB5269" w:rsidP="00CB5269">
            <w:pPr>
              <w:pStyle w:val="BodyText"/>
            </w:pPr>
            <w:r w:rsidRPr="00CB5269">
              <w:t>Improved accuracy of watch handover</w:t>
            </w:r>
          </w:p>
        </w:tc>
      </w:tr>
    </w:tbl>
    <w:p w14:paraId="48993C01" w14:textId="77777777" w:rsidR="00CB5269" w:rsidRPr="00CB5269" w:rsidRDefault="00CB5269" w:rsidP="00B13E7F">
      <w:pPr>
        <w:pStyle w:val="BodyText"/>
        <w:rPr>
          <w:rFonts w:eastAsia="Malgun Gothic"/>
          <w:lang w:val="en-US" w:eastAsia="ko-KR"/>
        </w:rPr>
      </w:pPr>
    </w:p>
    <w:p w14:paraId="64B8F1A2" w14:textId="020C3DC4" w:rsidR="00B13E7F" w:rsidRPr="00CA4B87" w:rsidRDefault="003203A4" w:rsidP="00CA4B87">
      <w:pPr>
        <w:pStyle w:val="Heading3"/>
      </w:pPr>
      <w:r w:rsidRPr="00CA4B87">
        <w:t>Improved Collaboration with Ports, Pilots, Tug Services, and Other Related Organizations</w:t>
      </w:r>
    </w:p>
    <w:p w14:paraId="4EE0A574" w14:textId="77777777" w:rsidR="003203A4" w:rsidRPr="003203A4" w:rsidRDefault="003203A4" w:rsidP="003203A4">
      <w:pPr>
        <w:pStyle w:val="BodyText"/>
        <w:rPr>
          <w:lang w:val="en-US" w:eastAsia="ko-KR"/>
        </w:rPr>
      </w:pPr>
      <w:r w:rsidRPr="003203A4">
        <w:rPr>
          <w:lang w:val="en-US" w:eastAsia="ko-KR"/>
        </w:rPr>
        <w:t>VTS operators must consider not only vessel traffic but also port operational information such as pilot availability, tug allocation, berth readiness, and arrival and departure schedules.</w:t>
      </w:r>
    </w:p>
    <w:p w14:paraId="1B383F6A" w14:textId="77777777" w:rsidR="003203A4" w:rsidRPr="003203A4" w:rsidRDefault="003203A4" w:rsidP="003203A4">
      <w:pPr>
        <w:pStyle w:val="BodyText"/>
        <w:rPr>
          <w:lang w:val="en-US" w:eastAsia="ko-KR"/>
        </w:rPr>
      </w:pPr>
      <w:r w:rsidRPr="003203A4">
        <w:rPr>
          <w:lang w:val="en-US" w:eastAsia="ko-KR"/>
        </w:rPr>
        <w:t>However, such information is currently distributed across multiple organizations and may need to be confirmed separately.</w:t>
      </w:r>
    </w:p>
    <w:p w14:paraId="57E58B0A" w14:textId="33EED01B" w:rsidR="003203A4" w:rsidRPr="003203A4" w:rsidRDefault="003203A4" w:rsidP="003203A4">
      <w:pPr>
        <w:pStyle w:val="BodyText"/>
        <w:rPr>
          <w:lang w:val="en-US" w:eastAsia="ko-KR"/>
        </w:rPr>
      </w:pPr>
      <w:r w:rsidRPr="003203A4">
        <w:rPr>
          <w:lang w:val="en-US" w:eastAsia="ko-KR"/>
        </w:rPr>
        <w:t xml:space="preserve">When </w:t>
      </w:r>
      <w:r w:rsidR="009D21C0" w:rsidRPr="003203A4">
        <w:rPr>
          <w:lang w:val="en-US" w:eastAsia="ko-KR"/>
        </w:rPr>
        <w:t xml:space="preserve">VTS </w:t>
      </w:r>
      <w:r w:rsidR="009D21C0">
        <w:rPr>
          <w:rFonts w:eastAsia="Malgun Gothic" w:hint="eastAsia"/>
          <w:lang w:val="en-US" w:eastAsia="ko-KR"/>
        </w:rPr>
        <w:t>Digital Service</w:t>
      </w:r>
      <w:r w:rsidRPr="003203A4">
        <w:rPr>
          <w:lang w:val="en-US" w:eastAsia="ko-KR"/>
        </w:rPr>
        <w:t>s</w:t>
      </w:r>
      <w:r w:rsidR="008F0F95">
        <w:rPr>
          <w:rFonts w:eastAsia="Malgun Gothic" w:hint="eastAsia"/>
          <w:lang w:val="en-US" w:eastAsia="ko-KR"/>
        </w:rPr>
        <w:t xml:space="preserve"> are</w:t>
      </w:r>
      <w:r w:rsidRPr="003203A4">
        <w:rPr>
          <w:lang w:val="en-US" w:eastAsia="ko-KR"/>
        </w:rPr>
        <w:t xml:space="preserve"> integrated with a port operational information-sharing framework, VTS operators can view vessel approach information together with the operational status of ports, pilots, tug services, and terminals.</w:t>
      </w:r>
    </w:p>
    <w:p w14:paraId="451E2689" w14:textId="3B040368" w:rsidR="00B13E7F" w:rsidRPr="003203A4" w:rsidRDefault="003203A4" w:rsidP="00B13E7F">
      <w:pPr>
        <w:pStyle w:val="BodyText"/>
        <w:rPr>
          <w:lang w:val="en-US" w:eastAsia="ko-KR"/>
        </w:rPr>
      </w:pPr>
      <w:r w:rsidRPr="003203A4">
        <w:rPr>
          <w:lang w:val="en-US" w:eastAsia="ko-KR"/>
        </w:rPr>
        <w:t>This can improve assessments of vessel arrival and departure sequence, waiting requirements, and whether a vessel can approach the port, while supporting traffic coordination based on common information shared with related organizations.</w:t>
      </w:r>
    </w:p>
    <w:p w14:paraId="30B93382" w14:textId="622B463E" w:rsidR="00B13E7F" w:rsidRDefault="005F7CD1" w:rsidP="005F7CD1">
      <w:pPr>
        <w:pStyle w:val="BodyText"/>
        <w:rPr>
          <w:rFonts w:eastAsia="Malgun Gothic"/>
          <w:lang w:eastAsia="ko-KR"/>
        </w:rPr>
      </w:pPr>
      <w:r w:rsidRPr="005F7CD1">
        <w:t>Table 10 s</w:t>
      </w:r>
      <w:r>
        <w:rPr>
          <w:rFonts w:eastAsia="Malgun Gothic" w:hint="eastAsia"/>
          <w:lang w:eastAsia="ko-KR"/>
        </w:rPr>
        <w:t>how</w:t>
      </w:r>
      <w:r w:rsidRPr="005F7CD1">
        <w:t xml:space="preserve">s how information sharing with related organizations, including port operators, pilots, and tug service providers, can be integrated into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5F7CD1">
        <w:t xml:space="preserve"> operations. When port call time information </w:t>
      </w:r>
      <w:r w:rsidRPr="005F7CD1">
        <w:lastRenderedPageBreak/>
        <w:t>and service readiness information are shared, VTS operators can make traffic organization decisions by considering both vessel traffic and port operational conditions.</w:t>
      </w:r>
    </w:p>
    <w:p w14:paraId="28E6217E" w14:textId="77777777" w:rsidR="005F7CD1" w:rsidRPr="005F7CD1" w:rsidRDefault="005F7CD1" w:rsidP="005F7CD1">
      <w:pPr>
        <w:pStyle w:val="BodyText"/>
        <w:rPr>
          <w:rFonts w:eastAsia="Malgun Gothic"/>
          <w:lang w:val="en-US" w:eastAsia="ko-KR"/>
        </w:rPr>
      </w:pPr>
    </w:p>
    <w:p w14:paraId="3A141D84" w14:textId="47740124" w:rsidR="00B13E7F" w:rsidRDefault="005F7CD1" w:rsidP="00181AC6">
      <w:pPr>
        <w:pStyle w:val="Tablecaption"/>
        <w:rPr>
          <w:lang w:eastAsia="ko-KR"/>
        </w:rPr>
      </w:pPr>
      <w:r w:rsidRPr="005F7CD1">
        <w:rPr>
          <w:lang w:eastAsia="ko-KR"/>
        </w:rPr>
        <w:t xml:space="preserve"> Structure for Enhancing Collaboration with Related Organizations through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415"/>
        <w:gridCol w:w="3111"/>
        <w:gridCol w:w="2553"/>
        <w:gridCol w:w="2553"/>
      </w:tblGrid>
      <w:tr w:rsidR="005F7CD1" w:rsidRPr="00B13E7F" w14:paraId="499C6E84" w14:textId="77777777" w:rsidTr="005F7CD1">
        <w:trPr>
          <w:trHeight w:val="331"/>
        </w:trPr>
        <w:tc>
          <w:tcPr>
            <w:tcW w:w="1415"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025605DE" w14:textId="5F758376" w:rsidR="005F7CD1" w:rsidRPr="00B13E7F" w:rsidRDefault="005F7CD1" w:rsidP="005F7CD1">
            <w:pPr>
              <w:pStyle w:val="BodyText"/>
            </w:pPr>
            <w:r w:rsidRPr="005F7CD1">
              <w:t>Related Organization</w:t>
            </w:r>
          </w:p>
        </w:tc>
        <w:tc>
          <w:tcPr>
            <w:tcW w:w="311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392BD3D7" w14:textId="77E4E8A6" w:rsidR="005F7CD1" w:rsidRPr="00B13E7F" w:rsidRDefault="005F7CD1" w:rsidP="005F7CD1">
            <w:pPr>
              <w:pStyle w:val="BodyText"/>
            </w:pPr>
            <w:r w:rsidRPr="005F7CD1">
              <w:t>Information to be Shared</w:t>
            </w:r>
          </w:p>
        </w:tc>
        <w:tc>
          <w:tcPr>
            <w:tcW w:w="2553"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616AAFCE" w14:textId="313F6420" w:rsidR="005F7CD1" w:rsidRPr="00B13E7F" w:rsidRDefault="005F7CD1" w:rsidP="005F7CD1">
            <w:pPr>
              <w:pStyle w:val="BodyText"/>
            </w:pPr>
            <w:r w:rsidRPr="005F7CD1">
              <w:t>Use in VTS Operations</w:t>
            </w:r>
          </w:p>
        </w:tc>
        <w:tc>
          <w:tcPr>
            <w:tcW w:w="2553"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4E7545E" w14:textId="71EC3229" w:rsidR="005F7CD1" w:rsidRPr="00B13E7F" w:rsidRDefault="005F7CD1" w:rsidP="005F7CD1">
            <w:pPr>
              <w:pStyle w:val="BodyText"/>
            </w:pPr>
            <w:r w:rsidRPr="005F7CD1">
              <w:t>Benefit for VTS Operators</w:t>
            </w:r>
          </w:p>
        </w:tc>
      </w:tr>
      <w:tr w:rsidR="005F7CD1" w:rsidRPr="00B13E7F" w14:paraId="562E0E0E" w14:textId="77777777" w:rsidTr="005F7CD1">
        <w:trPr>
          <w:trHeight w:val="331"/>
        </w:trPr>
        <w:tc>
          <w:tcPr>
            <w:tcW w:w="1415"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48AC07" w14:textId="35AA4739" w:rsidR="005F7CD1" w:rsidRPr="00B13E7F" w:rsidRDefault="005F7CD1" w:rsidP="005F7CD1">
            <w:pPr>
              <w:pStyle w:val="BodyText"/>
            </w:pPr>
            <w:r w:rsidRPr="005F7CD1">
              <w:t>Port operator</w:t>
            </w:r>
          </w:p>
        </w:tc>
        <w:tc>
          <w:tcPr>
            <w:tcW w:w="311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BFC3580" w14:textId="64157095" w:rsidR="005F7CD1" w:rsidRPr="00B13E7F" w:rsidRDefault="005F7CD1" w:rsidP="005F7CD1">
            <w:pPr>
              <w:pStyle w:val="BodyText"/>
            </w:pPr>
            <w:r w:rsidRPr="005F7CD1">
              <w:t>Port approach plan, arrival and departure sequence, and port congestion status</w:t>
            </w:r>
          </w:p>
        </w:tc>
        <w:tc>
          <w:tcPr>
            <w:tcW w:w="2553"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59D48BE" w14:textId="4AC9DDDA" w:rsidR="005F7CD1" w:rsidRPr="00B13E7F" w:rsidRDefault="005F7CD1" w:rsidP="005F7CD1">
            <w:pPr>
              <w:pStyle w:val="BodyText"/>
            </w:pPr>
            <w:r w:rsidRPr="005F7CD1">
              <w:t>Assessment of vessel approach availability</w:t>
            </w:r>
          </w:p>
        </w:tc>
        <w:tc>
          <w:tcPr>
            <w:tcW w:w="2553"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FC614F" w14:textId="01710FEE" w:rsidR="005F7CD1" w:rsidRPr="00B13E7F" w:rsidRDefault="005F7CD1" w:rsidP="005F7CD1">
            <w:pPr>
              <w:pStyle w:val="BodyText"/>
            </w:pPr>
            <w:r w:rsidRPr="005F7CD1">
              <w:t>Consideration of port operational conditions</w:t>
            </w:r>
          </w:p>
        </w:tc>
      </w:tr>
      <w:tr w:rsidR="005F7CD1" w:rsidRPr="00B13E7F" w14:paraId="221C7A87" w14:textId="77777777" w:rsidTr="005F7CD1">
        <w:trPr>
          <w:trHeight w:val="131"/>
        </w:trPr>
        <w:tc>
          <w:tcPr>
            <w:tcW w:w="14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DE20C1" w14:textId="707D03CC" w:rsidR="005F7CD1" w:rsidRPr="00B13E7F" w:rsidRDefault="005F7CD1" w:rsidP="005F7CD1">
            <w:pPr>
              <w:pStyle w:val="BodyText"/>
            </w:pPr>
            <w:r w:rsidRPr="005F7CD1">
              <w:t>Pilot</w:t>
            </w:r>
          </w:p>
        </w:tc>
        <w:tc>
          <w:tcPr>
            <w:tcW w:w="31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9B54A5" w14:textId="2D81A756" w:rsidR="005F7CD1" w:rsidRPr="00B13E7F" w:rsidRDefault="005F7CD1" w:rsidP="005F7CD1">
            <w:pPr>
              <w:pStyle w:val="BodyText"/>
            </w:pPr>
            <w:r w:rsidRPr="005F7CD1">
              <w:t>Pilot availability, RTA PBP, and pilot deployment plan</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0B1130" w14:textId="612AD35C" w:rsidR="005F7CD1" w:rsidRPr="00B13E7F" w:rsidRDefault="005F7CD1" w:rsidP="005F7CD1">
            <w:pPr>
              <w:pStyle w:val="BodyText"/>
            </w:pPr>
            <w:r w:rsidRPr="005F7CD1">
              <w:t>Coordination of vessels approaching the pilot boarding place</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9F30B6" w14:textId="71E76CB2" w:rsidR="005F7CD1" w:rsidRPr="00B13E7F" w:rsidRDefault="005F7CD1" w:rsidP="005F7CD1">
            <w:pPr>
              <w:pStyle w:val="BodyText"/>
            </w:pPr>
            <w:r w:rsidRPr="005F7CD1">
              <w:t>Support for determining vessel arrival sequence</w:t>
            </w:r>
          </w:p>
        </w:tc>
      </w:tr>
      <w:tr w:rsidR="005F7CD1" w:rsidRPr="00B13E7F" w14:paraId="16CC6795" w14:textId="77777777" w:rsidTr="005F7CD1">
        <w:trPr>
          <w:trHeight w:val="199"/>
        </w:trPr>
        <w:tc>
          <w:tcPr>
            <w:tcW w:w="14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99560AA" w14:textId="494832A5" w:rsidR="005F7CD1" w:rsidRPr="00B13E7F" w:rsidRDefault="005F7CD1" w:rsidP="005F7CD1">
            <w:pPr>
              <w:pStyle w:val="BodyText"/>
            </w:pPr>
            <w:r w:rsidRPr="005F7CD1">
              <w:t>Tug service provider</w:t>
            </w:r>
          </w:p>
        </w:tc>
        <w:tc>
          <w:tcPr>
            <w:tcW w:w="31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AA2882" w14:textId="515821C2" w:rsidR="005F7CD1" w:rsidRPr="00B13E7F" w:rsidRDefault="005F7CD1" w:rsidP="005F7CD1">
            <w:pPr>
              <w:pStyle w:val="BodyText"/>
            </w:pPr>
            <w:r w:rsidRPr="005F7CD1">
              <w:t>Tug allocation status and availability for berthing and unberthing support</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E0D965" w14:textId="41702F11" w:rsidR="005F7CD1" w:rsidRPr="00B13E7F" w:rsidRDefault="005F7CD1" w:rsidP="005F7CD1">
            <w:pPr>
              <w:pStyle w:val="BodyText"/>
            </w:pPr>
            <w:r w:rsidRPr="005F7CD1">
              <w:t>Coordination of traffic flow during berthing and unberthing</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100CD30" w14:textId="350332D9" w:rsidR="005F7CD1" w:rsidRPr="00B13E7F" w:rsidRDefault="005F7CD1" w:rsidP="005F7CD1">
            <w:pPr>
              <w:pStyle w:val="BodyText"/>
            </w:pPr>
            <w:r w:rsidRPr="005F7CD1">
              <w:t>Improved response to service delays</w:t>
            </w:r>
          </w:p>
        </w:tc>
      </w:tr>
      <w:tr w:rsidR="005F7CD1" w:rsidRPr="00B13E7F" w14:paraId="4B3957D2" w14:textId="77777777" w:rsidTr="005F7CD1">
        <w:trPr>
          <w:trHeight w:val="331"/>
        </w:trPr>
        <w:tc>
          <w:tcPr>
            <w:tcW w:w="14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AAE7B00" w14:textId="2E4B29B4" w:rsidR="005F7CD1" w:rsidRPr="00B13E7F" w:rsidRDefault="005F7CD1" w:rsidP="005F7CD1">
            <w:pPr>
              <w:pStyle w:val="BodyText"/>
            </w:pPr>
            <w:r w:rsidRPr="005F7CD1">
              <w:t>Terminal operator</w:t>
            </w:r>
          </w:p>
        </w:tc>
        <w:tc>
          <w:tcPr>
            <w:tcW w:w="31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B172FF" w14:textId="4015B828" w:rsidR="005F7CD1" w:rsidRPr="00B13E7F" w:rsidRDefault="005F7CD1" w:rsidP="005F7CD1">
            <w:pPr>
              <w:pStyle w:val="BodyText"/>
            </w:pPr>
            <w:r w:rsidRPr="005F7CD1">
              <w:t>Berth readiness, estimated cargo completion time, and expected departure readiness</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C95876F" w14:textId="7D88C082" w:rsidR="005F7CD1" w:rsidRPr="00B13E7F" w:rsidRDefault="005F7CD1" w:rsidP="005F7CD1">
            <w:pPr>
              <w:pStyle w:val="BodyText"/>
            </w:pPr>
            <w:r w:rsidRPr="005F7CD1">
              <w:t>Assessment of berth approach and waiting requirements</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79B59F" w14:textId="7F302998" w:rsidR="005F7CD1" w:rsidRPr="00B13E7F" w:rsidRDefault="005F7CD1" w:rsidP="005F7CD1">
            <w:pPr>
              <w:pStyle w:val="BodyText"/>
            </w:pPr>
            <w:r w:rsidRPr="005F7CD1">
              <w:t>Improved vessel waiting management</w:t>
            </w:r>
          </w:p>
        </w:tc>
      </w:tr>
      <w:tr w:rsidR="005F7CD1" w:rsidRPr="00B13E7F" w14:paraId="6A4367E8" w14:textId="77777777" w:rsidTr="005F7CD1">
        <w:trPr>
          <w:trHeight w:val="24"/>
        </w:trPr>
        <w:tc>
          <w:tcPr>
            <w:tcW w:w="14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EB02EE" w14:textId="4CB4DD4C" w:rsidR="005F7CD1" w:rsidRPr="00B13E7F" w:rsidRDefault="005F7CD1" w:rsidP="005F7CD1">
            <w:pPr>
              <w:pStyle w:val="BodyText"/>
            </w:pPr>
            <w:r w:rsidRPr="005F7CD1">
              <w:t>Shipping agent</w:t>
            </w:r>
          </w:p>
        </w:tc>
        <w:tc>
          <w:tcPr>
            <w:tcW w:w="31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DC5706" w14:textId="6113C539" w:rsidR="005F7CD1" w:rsidRPr="00B13E7F" w:rsidRDefault="005F7CD1" w:rsidP="005F7CD1">
            <w:pPr>
              <w:pStyle w:val="BodyText"/>
            </w:pPr>
            <w:r w:rsidRPr="005F7CD1">
              <w:t>Changes in ETA/ETD and vessel operational plans</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03770B" w14:textId="1013C839" w:rsidR="005F7CD1" w:rsidRPr="00B13E7F" w:rsidRDefault="005F7CD1" w:rsidP="005F7CD1">
            <w:pPr>
              <w:pStyle w:val="BodyText"/>
            </w:pPr>
            <w:r w:rsidRPr="005F7CD1">
              <w:t>Adjustment of VTS plans in response to schedule changes</w:t>
            </w:r>
          </w:p>
        </w:tc>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6FAB01F" w14:textId="47C16828" w:rsidR="005F7CD1" w:rsidRPr="00B13E7F" w:rsidRDefault="005F7CD1" w:rsidP="005F7CD1">
            <w:pPr>
              <w:pStyle w:val="BodyText"/>
            </w:pPr>
            <w:r w:rsidRPr="005F7CD1">
              <w:t>Reduced workload for information reconfirmation</w:t>
            </w:r>
          </w:p>
        </w:tc>
      </w:tr>
    </w:tbl>
    <w:p w14:paraId="587E7D00" w14:textId="77777777" w:rsidR="005F7CD1" w:rsidRPr="005F7CD1" w:rsidRDefault="005F7CD1" w:rsidP="005F7CD1">
      <w:pPr>
        <w:pStyle w:val="BodyText"/>
        <w:rPr>
          <w:lang w:eastAsia="ko-KR"/>
        </w:rPr>
      </w:pPr>
    </w:p>
    <w:p w14:paraId="0B812E33" w14:textId="13F27BA7" w:rsidR="00B13E7F" w:rsidRPr="00CA4B87" w:rsidRDefault="003203A4" w:rsidP="00CA4B87">
      <w:pPr>
        <w:pStyle w:val="Heading3"/>
      </w:pPr>
      <w:r w:rsidRPr="00CA4B87">
        <w:t>Standardization of VTS Services and Improved Consistency of Service Quality</w:t>
      </w:r>
    </w:p>
    <w:p w14:paraId="0CD2A91E" w14:textId="77777777" w:rsidR="003203A4" w:rsidRPr="003203A4" w:rsidRDefault="003203A4" w:rsidP="003203A4">
      <w:pPr>
        <w:pStyle w:val="BodyText"/>
        <w:rPr>
          <w:lang w:val="en-US" w:eastAsia="ko-KR"/>
        </w:rPr>
      </w:pPr>
      <w:r w:rsidRPr="003203A4">
        <w:rPr>
          <w:lang w:val="en-US" w:eastAsia="ko-KR"/>
        </w:rPr>
        <w:t>In an existing voice-based VTS environment, the timing and content of information provided may vary depending on the VTS operator's experience, competence, and communication style.</w:t>
      </w:r>
    </w:p>
    <w:p w14:paraId="08AEABE9" w14:textId="4E7F6310" w:rsidR="003203A4" w:rsidRPr="003203A4" w:rsidRDefault="009D21C0" w:rsidP="003203A4">
      <w:pPr>
        <w:pStyle w:val="BodyText"/>
        <w:rPr>
          <w:lang w:val="en-US" w:eastAsia="ko-KR"/>
        </w:rPr>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3203A4" w:rsidRPr="003203A4">
        <w:rPr>
          <w:lang w:val="en-US" w:eastAsia="ko-KR"/>
        </w:rPr>
        <w:t xml:space="preserve"> can standardize information items and processing procedures for services such as VTS reporting, VTS information, route cross-checking, traffic information, and navigation support.</w:t>
      </w:r>
    </w:p>
    <w:p w14:paraId="3005AC1D" w14:textId="77777777" w:rsidR="003203A4" w:rsidRPr="003203A4" w:rsidRDefault="003203A4" w:rsidP="003203A4">
      <w:pPr>
        <w:pStyle w:val="BodyText"/>
        <w:rPr>
          <w:lang w:val="en-US" w:eastAsia="ko-KR"/>
        </w:rPr>
      </w:pPr>
      <w:r w:rsidRPr="003203A4">
        <w:rPr>
          <w:lang w:val="en-US" w:eastAsia="ko-KR"/>
        </w:rPr>
        <w:t>This can reduce variations in how VTS activities are performed.</w:t>
      </w:r>
    </w:p>
    <w:p w14:paraId="64A89D4A" w14:textId="77777777" w:rsidR="003203A4" w:rsidRPr="003203A4" w:rsidRDefault="003203A4" w:rsidP="003203A4">
      <w:pPr>
        <w:pStyle w:val="BodyText"/>
        <w:rPr>
          <w:lang w:val="en-US" w:eastAsia="ko-KR"/>
        </w:rPr>
      </w:pPr>
      <w:r w:rsidRPr="003203A4">
        <w:rPr>
          <w:lang w:val="en-US" w:eastAsia="ko-KR"/>
        </w:rPr>
        <w:t>Accumulated digital service records can also be used for watch handover, subsequent review, and quality assessment, thereby improving the clarity, consistency, reliability, and manageability of VTS service quality.</w:t>
      </w:r>
    </w:p>
    <w:p w14:paraId="02BE577E" w14:textId="4D7DC246" w:rsidR="00B13E7F" w:rsidRPr="005F7CD1" w:rsidRDefault="005F7CD1" w:rsidP="00181AC6">
      <w:pPr>
        <w:pStyle w:val="Tablecaption"/>
        <w:rPr>
          <w:lang w:val="en-US" w:eastAsia="ko-KR"/>
        </w:rPr>
      </w:pPr>
      <w:r w:rsidRPr="005F7CD1">
        <w:rPr>
          <w:lang w:val="en-US" w:eastAsia="ko-KR"/>
        </w:rPr>
        <w:t xml:space="preserve">Directions for Standardizing VTS Services and Ensuring Consistency of Service Quality through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r w:rsidRPr="005F7CD1">
        <w:rPr>
          <w:lang w:val="en-US" w:eastAsia="ko-KR"/>
        </w:rPr>
        <w:t xml:space="preserve"> Implementation</w:t>
      </w:r>
    </w:p>
    <w:tbl>
      <w:tblPr>
        <w:tblOverlap w:val="never"/>
        <w:tblW w:w="10212" w:type="dxa"/>
        <w:tblCellMar>
          <w:top w:w="15" w:type="dxa"/>
          <w:left w:w="15" w:type="dxa"/>
          <w:bottom w:w="15" w:type="dxa"/>
          <w:right w:w="15" w:type="dxa"/>
        </w:tblCellMar>
        <w:tblLook w:val="04A0" w:firstRow="1" w:lastRow="0" w:firstColumn="1" w:lastColumn="0" w:noHBand="0" w:noVBand="1"/>
      </w:tblPr>
      <w:tblGrid>
        <w:gridCol w:w="1606"/>
        <w:gridCol w:w="3125"/>
        <w:gridCol w:w="3134"/>
        <w:gridCol w:w="2347"/>
      </w:tblGrid>
      <w:tr w:rsidR="005F7CD1" w:rsidRPr="00B13E7F" w14:paraId="319AC867" w14:textId="77777777" w:rsidTr="005F7CD1">
        <w:trPr>
          <w:trHeight w:val="285"/>
        </w:trPr>
        <w:tc>
          <w:tcPr>
            <w:tcW w:w="1606"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163B04A1" w14:textId="231928B2" w:rsidR="005F7CD1" w:rsidRPr="005F7CD1" w:rsidRDefault="005F7CD1" w:rsidP="005F7CD1">
            <w:pPr>
              <w:pStyle w:val="BodyText"/>
            </w:pPr>
            <w:r w:rsidRPr="005F7CD1">
              <w:t>Category</w:t>
            </w:r>
          </w:p>
        </w:tc>
        <w:tc>
          <w:tcPr>
            <w:tcW w:w="3125"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12D5E84" w14:textId="37F7BB96" w:rsidR="005F7CD1" w:rsidRPr="005F7CD1" w:rsidRDefault="005F7CD1" w:rsidP="005F7CD1">
            <w:pPr>
              <w:pStyle w:val="BodyText"/>
            </w:pPr>
            <w:r w:rsidRPr="005F7CD1">
              <w:t>Limitations of Existing Voice-Based VTS Operations</w:t>
            </w:r>
          </w:p>
        </w:tc>
        <w:tc>
          <w:tcPr>
            <w:tcW w:w="313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748FD979" w14:textId="32F21204" w:rsidR="005F7CD1" w:rsidRPr="005F7CD1" w:rsidRDefault="009D21C0" w:rsidP="005F7CD1">
            <w:pPr>
              <w:pStyle w:val="BodyText"/>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5F7CD1" w:rsidRPr="005F7CD1">
              <w:t xml:space="preserve"> Transition</w:t>
            </w:r>
          </w:p>
        </w:tc>
        <w:tc>
          <w:tcPr>
            <w:tcW w:w="2347"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4D96E9F9" w14:textId="1F951474" w:rsidR="005F7CD1" w:rsidRPr="005F7CD1" w:rsidRDefault="005F7CD1" w:rsidP="005F7CD1">
            <w:pPr>
              <w:pStyle w:val="BodyText"/>
            </w:pPr>
            <w:r w:rsidRPr="005F7CD1">
              <w:t>Expected Effect</w:t>
            </w:r>
          </w:p>
        </w:tc>
      </w:tr>
      <w:tr w:rsidR="005F7CD1" w:rsidRPr="00B13E7F" w14:paraId="26D1A30C" w14:textId="77777777" w:rsidTr="005F7CD1">
        <w:trPr>
          <w:trHeight w:val="586"/>
        </w:trPr>
        <w:tc>
          <w:tcPr>
            <w:tcW w:w="1606"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06F42F" w14:textId="6D375E7C" w:rsidR="005F7CD1" w:rsidRPr="005F7CD1" w:rsidRDefault="005F7CD1" w:rsidP="005F7CD1">
            <w:pPr>
              <w:pStyle w:val="BodyText"/>
            </w:pPr>
            <w:r w:rsidRPr="005F7CD1">
              <w:t>Provision of VTS information</w:t>
            </w:r>
          </w:p>
        </w:tc>
        <w:tc>
          <w:tcPr>
            <w:tcW w:w="3125"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D25D9C" w14:textId="667360E9" w:rsidR="005F7CD1" w:rsidRPr="005F7CD1" w:rsidRDefault="005F7CD1" w:rsidP="005F7CD1">
            <w:pPr>
              <w:pStyle w:val="BodyText"/>
            </w:pPr>
            <w:r w:rsidRPr="005F7CD1">
              <w:t>Differences in the timing and manner of information provision among VTS operators</w:t>
            </w:r>
          </w:p>
        </w:tc>
        <w:tc>
          <w:tcPr>
            <w:tcW w:w="3134"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C5DD56D" w14:textId="3C57C8A9" w:rsidR="005F7CD1" w:rsidRPr="009D21C0" w:rsidRDefault="005F7CD1" w:rsidP="005F7CD1">
            <w:pPr>
              <w:pStyle w:val="BodyText"/>
              <w:rPr>
                <w:rFonts w:eastAsia="Malgun Gothic"/>
                <w:lang w:eastAsia="ko-KR"/>
              </w:rPr>
            </w:pPr>
            <w:r w:rsidRPr="005F7CD1">
              <w:t>Classification and provision of information, requests, and responses according to their respective purposes through the Digital VTS Information Service</w:t>
            </w:r>
          </w:p>
        </w:tc>
        <w:tc>
          <w:tcPr>
            <w:tcW w:w="2347"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D1B9CC" w14:textId="092CBB81" w:rsidR="005F7CD1" w:rsidRPr="005F7CD1" w:rsidRDefault="005F7CD1" w:rsidP="005F7CD1">
            <w:pPr>
              <w:pStyle w:val="BodyText"/>
            </w:pPr>
            <w:r w:rsidRPr="005F7CD1">
              <w:t>Improved clarity and consistency of VTS information delivery</w:t>
            </w:r>
          </w:p>
        </w:tc>
      </w:tr>
      <w:tr w:rsidR="005F7CD1" w:rsidRPr="00B13E7F" w14:paraId="42F9BB5A" w14:textId="77777777" w:rsidTr="005F7CD1">
        <w:trPr>
          <w:trHeight w:val="586"/>
        </w:trPr>
        <w:tc>
          <w:tcPr>
            <w:tcW w:w="16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68D854" w14:textId="65CC17C1" w:rsidR="005F7CD1" w:rsidRPr="005F7CD1" w:rsidRDefault="005F7CD1" w:rsidP="005F7CD1">
            <w:pPr>
              <w:pStyle w:val="BodyText"/>
            </w:pPr>
            <w:r w:rsidRPr="005F7CD1">
              <w:lastRenderedPageBreak/>
              <w:t>Confirmation of vessel reports</w:t>
            </w:r>
          </w:p>
        </w:tc>
        <w:tc>
          <w:tcPr>
            <w:tcW w:w="31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3FE79A" w14:textId="54DC2E9E" w:rsidR="005F7CD1" w:rsidRPr="005F7CD1" w:rsidRDefault="005F7CD1" w:rsidP="005F7CD1">
            <w:pPr>
              <w:pStyle w:val="BodyText"/>
            </w:pPr>
            <w:r w:rsidRPr="005F7CD1">
              <w:t>Confirmation of arrival, departure, and position reports relies on voice communications and repeated confirmation</w:t>
            </w:r>
          </w:p>
        </w:tc>
        <w:tc>
          <w:tcPr>
            <w:tcW w:w="31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A4FE06" w14:textId="0733D322" w:rsidR="005F7CD1" w:rsidRPr="005F7CD1" w:rsidRDefault="005F7CD1" w:rsidP="005F7CD1">
            <w:pPr>
              <w:pStyle w:val="BodyText"/>
            </w:pPr>
            <w:r w:rsidRPr="005F7CD1">
              <w:t>Receipt and confirmation of standardized reporting items through the Digital VTS Reporting Service</w:t>
            </w:r>
          </w:p>
        </w:tc>
        <w:tc>
          <w:tcPr>
            <w:tcW w:w="23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B2086B" w14:textId="7936D273" w:rsidR="005F7CD1" w:rsidRPr="005F7CD1" w:rsidRDefault="005F7CD1" w:rsidP="005F7CD1">
            <w:pPr>
              <w:pStyle w:val="BodyText"/>
            </w:pPr>
            <w:r w:rsidRPr="005F7CD1">
              <w:t>Reduced possibility of missing reports and repeated confirmation</w:t>
            </w:r>
          </w:p>
        </w:tc>
      </w:tr>
      <w:tr w:rsidR="005F7CD1" w:rsidRPr="00B13E7F" w14:paraId="55027FE3" w14:textId="77777777" w:rsidTr="005F7CD1">
        <w:trPr>
          <w:trHeight w:val="586"/>
        </w:trPr>
        <w:tc>
          <w:tcPr>
            <w:tcW w:w="16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195344E" w14:textId="73AF0456" w:rsidR="005F7CD1" w:rsidRPr="005F7CD1" w:rsidRDefault="005F7CD1" w:rsidP="005F7CD1">
            <w:pPr>
              <w:pStyle w:val="BodyText"/>
            </w:pPr>
            <w:r w:rsidRPr="005F7CD1">
              <w:t>Route cross-checking</w:t>
            </w:r>
          </w:p>
        </w:tc>
        <w:tc>
          <w:tcPr>
            <w:tcW w:w="31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404482F" w14:textId="664C0709" w:rsidR="005F7CD1" w:rsidRPr="005F7CD1" w:rsidRDefault="005F7CD1" w:rsidP="005F7CD1">
            <w:pPr>
              <w:pStyle w:val="BodyText"/>
            </w:pPr>
            <w:r w:rsidRPr="005F7CD1">
              <w:t>Route confirmation and review of potential hazards rely on the experience of VTS operators</w:t>
            </w:r>
          </w:p>
        </w:tc>
        <w:tc>
          <w:tcPr>
            <w:tcW w:w="31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3522797" w14:textId="6AF54F6E" w:rsidR="005F7CD1" w:rsidRPr="005F7CD1" w:rsidRDefault="005F7CD1" w:rsidP="005F7CD1">
            <w:pPr>
              <w:pStyle w:val="BodyText"/>
            </w:pPr>
            <w:r w:rsidRPr="005F7CD1">
              <w:t>Comparison of planned routes with local information through the Digital Route Exchange, Digital Route Cross-check, and Digital Route Monitoring procedures</w:t>
            </w:r>
          </w:p>
        </w:tc>
        <w:tc>
          <w:tcPr>
            <w:tcW w:w="23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C59C1B" w14:textId="465AD09E" w:rsidR="005F7CD1" w:rsidRPr="005F7CD1" w:rsidRDefault="005F7CD1" w:rsidP="005F7CD1">
            <w:pPr>
              <w:pStyle w:val="BodyText"/>
            </w:pPr>
            <w:r w:rsidRPr="005F7CD1">
              <w:t>Improved consistency of route review criteria</w:t>
            </w:r>
          </w:p>
        </w:tc>
      </w:tr>
      <w:tr w:rsidR="005F7CD1" w:rsidRPr="00B13E7F" w14:paraId="10723CDA" w14:textId="77777777" w:rsidTr="005F7CD1">
        <w:trPr>
          <w:trHeight w:val="586"/>
        </w:trPr>
        <w:tc>
          <w:tcPr>
            <w:tcW w:w="16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0A6E1F" w14:textId="51AF60EC" w:rsidR="005F7CD1" w:rsidRPr="005F7CD1" w:rsidRDefault="005F7CD1" w:rsidP="005F7CD1">
            <w:pPr>
              <w:pStyle w:val="BodyText"/>
            </w:pPr>
            <w:r w:rsidRPr="005F7CD1">
              <w:t>Provision of traffic information</w:t>
            </w:r>
          </w:p>
        </w:tc>
        <w:tc>
          <w:tcPr>
            <w:tcW w:w="31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2F83C9" w14:textId="37EFBB1A" w:rsidR="005F7CD1" w:rsidRPr="005F7CD1" w:rsidRDefault="005F7CD1" w:rsidP="005F7CD1">
            <w:pPr>
              <w:pStyle w:val="BodyText"/>
            </w:pPr>
            <w:r w:rsidRPr="005F7CD1">
              <w:t>Description of traffic situations may vary depending on the expression and judgement of individual VTS operators</w:t>
            </w:r>
          </w:p>
        </w:tc>
        <w:tc>
          <w:tcPr>
            <w:tcW w:w="31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DF9EC6" w14:textId="57B862B3" w:rsidR="005F7CD1" w:rsidRPr="005F7CD1" w:rsidRDefault="005F7CD1" w:rsidP="005F7CD1">
            <w:pPr>
              <w:pStyle w:val="BodyText"/>
            </w:pPr>
            <w:r w:rsidRPr="005F7CD1">
              <w:t>Data-based provision of the same traffic situation through the Digital Traffic Image Service</w:t>
            </w:r>
          </w:p>
        </w:tc>
        <w:tc>
          <w:tcPr>
            <w:tcW w:w="23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DAC2DC" w14:textId="59C70D69" w:rsidR="005F7CD1" w:rsidRPr="005F7CD1" w:rsidRDefault="005F7CD1" w:rsidP="005F7CD1">
            <w:pPr>
              <w:pStyle w:val="BodyText"/>
            </w:pPr>
            <w:r w:rsidRPr="005F7CD1">
              <w:t>Enhanced common situational awareness between VTS and vessels</w:t>
            </w:r>
          </w:p>
        </w:tc>
      </w:tr>
      <w:tr w:rsidR="005F7CD1" w:rsidRPr="00B13E7F" w14:paraId="40DB4A27" w14:textId="77777777" w:rsidTr="005F7CD1">
        <w:trPr>
          <w:trHeight w:val="586"/>
        </w:trPr>
        <w:tc>
          <w:tcPr>
            <w:tcW w:w="16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954340" w14:textId="6082D2A6" w:rsidR="005F7CD1" w:rsidRPr="005F7CD1" w:rsidRDefault="005F7CD1" w:rsidP="005F7CD1">
            <w:pPr>
              <w:pStyle w:val="BodyText"/>
            </w:pPr>
            <w:r w:rsidRPr="005F7CD1">
              <w:t>Navigation support</w:t>
            </w:r>
          </w:p>
        </w:tc>
        <w:tc>
          <w:tcPr>
            <w:tcW w:w="31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41AFBD" w14:textId="58548943" w:rsidR="005F7CD1" w:rsidRPr="005F7CD1" w:rsidRDefault="005F7CD1" w:rsidP="005F7CD1">
            <w:pPr>
              <w:pStyle w:val="BodyText"/>
            </w:pPr>
            <w:r w:rsidRPr="005F7CD1">
              <w:t>Differences may occur in the expression and level of advice, warnings, and instructions provided</w:t>
            </w:r>
          </w:p>
        </w:tc>
        <w:tc>
          <w:tcPr>
            <w:tcW w:w="31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FFB60E" w14:textId="7BD991D3" w:rsidR="005F7CD1" w:rsidRPr="005F7CD1" w:rsidRDefault="005F7CD1" w:rsidP="005F7CD1">
            <w:pPr>
              <w:pStyle w:val="BodyText"/>
            </w:pPr>
            <w:r w:rsidRPr="005F7CD1">
              <w:t>Standardization of hazardous-situation notifications and response procedures through the Digital Intended Track Exchange Service and Digital Navigation Support Service</w:t>
            </w:r>
          </w:p>
        </w:tc>
        <w:tc>
          <w:tcPr>
            <w:tcW w:w="23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F83379" w14:textId="5BC51AFB" w:rsidR="005F7CD1" w:rsidRPr="005F7CD1" w:rsidRDefault="005F7CD1" w:rsidP="005F7CD1">
            <w:pPr>
              <w:pStyle w:val="BodyText"/>
            </w:pPr>
            <w:r w:rsidRPr="005F7CD1">
              <w:t>Improved consistency in the quality of responses to hazardous situations</w:t>
            </w:r>
          </w:p>
        </w:tc>
      </w:tr>
      <w:tr w:rsidR="005F7CD1" w:rsidRPr="00B13E7F" w14:paraId="014C4699" w14:textId="77777777" w:rsidTr="005F7CD1">
        <w:trPr>
          <w:trHeight w:val="240"/>
        </w:trPr>
        <w:tc>
          <w:tcPr>
            <w:tcW w:w="16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7B87F8D" w14:textId="1FC6FBB4" w:rsidR="005F7CD1" w:rsidRPr="005F7CD1" w:rsidRDefault="005F7CD1" w:rsidP="005F7CD1">
            <w:pPr>
              <w:pStyle w:val="BodyText"/>
            </w:pPr>
            <w:r w:rsidRPr="005F7CD1">
              <w:t>Record-keeping and quality management</w:t>
            </w:r>
          </w:p>
        </w:tc>
        <w:tc>
          <w:tcPr>
            <w:tcW w:w="31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0225B4" w14:textId="53B86743" w:rsidR="005F7CD1" w:rsidRPr="005F7CD1" w:rsidRDefault="005F7CD1" w:rsidP="005F7CD1">
            <w:pPr>
              <w:pStyle w:val="BodyText"/>
            </w:pPr>
            <w:r w:rsidRPr="005F7CD1">
              <w:t>Post-event review of communications and VTS action history may be limited</w:t>
            </w:r>
          </w:p>
        </w:tc>
        <w:tc>
          <w:tcPr>
            <w:tcW w:w="31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96D504B" w14:textId="2491DAEF" w:rsidR="005F7CD1" w:rsidRPr="005F7CD1" w:rsidRDefault="005F7CD1" w:rsidP="005F7CD1">
            <w:pPr>
              <w:pStyle w:val="BodyText"/>
            </w:pPr>
            <w:r w:rsidRPr="005F7CD1">
              <w:t>Electronic accumulation of service provision history, report processing history, route cross-check history, and other records</w:t>
            </w:r>
          </w:p>
        </w:tc>
        <w:tc>
          <w:tcPr>
            <w:tcW w:w="23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AE2849" w14:textId="718A8227" w:rsidR="005F7CD1" w:rsidRPr="005F7CD1" w:rsidRDefault="005F7CD1" w:rsidP="005F7CD1">
            <w:pPr>
              <w:pStyle w:val="BodyText"/>
            </w:pPr>
            <w:r w:rsidRPr="005F7CD1">
              <w:t>Improved watch handover, post-event review, and quality assessment</w:t>
            </w:r>
          </w:p>
        </w:tc>
      </w:tr>
    </w:tbl>
    <w:p w14:paraId="37166237" w14:textId="77777777" w:rsidR="005F7CD1" w:rsidRPr="005F7CD1" w:rsidRDefault="005F7CD1" w:rsidP="00B13E7F">
      <w:pPr>
        <w:pStyle w:val="BodyText"/>
        <w:rPr>
          <w:rFonts w:eastAsia="Malgun Gothic"/>
          <w:lang w:val="en-US" w:eastAsia="ko-KR"/>
        </w:rPr>
      </w:pPr>
    </w:p>
    <w:p w14:paraId="1D4C144A" w14:textId="1413C3B6" w:rsidR="00B13E7F" w:rsidRDefault="005F7CD1" w:rsidP="005F7CD1">
      <w:pPr>
        <w:pStyle w:val="BodyText"/>
        <w:rPr>
          <w:rFonts w:eastAsia="Malgun Gothic"/>
          <w:lang w:eastAsia="ko-KR"/>
        </w:rPr>
      </w:pPr>
      <w:r w:rsidRPr="005F7CD1">
        <w:t xml:space="preserve">As shown in Table 11, the implementation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5F7CD1">
        <w:t xml:space="preserve"> can transform major VTS activities, including the provision of VTS information, confirmation of vessel reports, route cross-checking, provision of traffic information, navigation support, and record-keeping and quality management, into standardized service procedures and information items. This can reduce variations in the provision of VTS services that may arise from differences in individual VTS operators’ experience and verbal communication styles, and enable information to be provided according to more consistent criteria for similar hazardous situations.</w:t>
      </w:r>
    </w:p>
    <w:p w14:paraId="20404459" w14:textId="77777777" w:rsidR="00431ABD" w:rsidRPr="00431ABD" w:rsidRDefault="00431ABD" w:rsidP="005F7CD1">
      <w:pPr>
        <w:pStyle w:val="BodyText"/>
        <w:rPr>
          <w:rFonts w:eastAsia="Malgun Gothic"/>
          <w:lang w:eastAsia="ko-KR"/>
        </w:rPr>
      </w:pPr>
    </w:p>
    <w:p w14:paraId="5A9C12B3" w14:textId="2B093B11" w:rsidR="00B13E7F" w:rsidRPr="00CA4B87" w:rsidRDefault="003203A4" w:rsidP="00CA4B87">
      <w:pPr>
        <w:pStyle w:val="Heading2"/>
      </w:pPr>
      <w:r w:rsidRPr="00CA4B87">
        <w:t>Expected Social Effects</w:t>
      </w:r>
    </w:p>
    <w:p w14:paraId="3821C535" w14:textId="1418E8A0" w:rsidR="003203A4" w:rsidRPr="003203A4" w:rsidRDefault="003203A4" w:rsidP="003203A4">
      <w:pPr>
        <w:pStyle w:val="BodyText"/>
        <w:rPr>
          <w:lang w:val="en-US" w:eastAsia="ko-KR"/>
        </w:rPr>
      </w:pPr>
      <w:r w:rsidRPr="003203A4">
        <w:rPr>
          <w:lang w:val="en-US" w:eastAsia="ko-KR"/>
        </w:rPr>
        <w:t xml:space="preserve">The implementation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3203A4">
        <w:rPr>
          <w:lang w:val="en-US" w:eastAsia="ko-KR"/>
        </w:rPr>
        <w:t xml:space="preserve"> can contribute not only to improved operational efficiency for vessels and VTS operators but also to marine accident prevention, improved VHF communication conditions, improved VTS service quality, and more efficient maritime traffic operations.</w:t>
      </w:r>
    </w:p>
    <w:p w14:paraId="029764A4" w14:textId="39FF857E" w:rsidR="003203A4" w:rsidRPr="003203A4" w:rsidRDefault="003203A4" w:rsidP="003203A4">
      <w:pPr>
        <w:pStyle w:val="BodyText"/>
        <w:rPr>
          <w:lang w:val="en-US" w:eastAsia="ko-KR"/>
        </w:rPr>
      </w:pPr>
      <w:r w:rsidRPr="003203A4">
        <w:rPr>
          <w:lang w:val="en-US" w:eastAsia="ko-KR"/>
        </w:rPr>
        <w:t xml:space="preserve">This study particularly analyzed collision accident data to determine whether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sidRPr="003203A4">
        <w:rPr>
          <w:lang w:val="en-US" w:eastAsia="ko-KR"/>
        </w:rPr>
        <w:t xml:space="preserve"> </w:t>
      </w:r>
      <w:r w:rsidRPr="003203A4">
        <w:rPr>
          <w:lang w:val="en-US" w:eastAsia="ko-KR"/>
        </w:rPr>
        <w:t>could support earlier recognition of risks or VTS intervention before an accident occurs.</w:t>
      </w:r>
    </w:p>
    <w:p w14:paraId="04FC87A7" w14:textId="77777777" w:rsidR="003203A4" w:rsidRPr="003203A4" w:rsidRDefault="003203A4" w:rsidP="003203A4">
      <w:pPr>
        <w:pStyle w:val="BodyText"/>
        <w:rPr>
          <w:lang w:val="en-US" w:eastAsia="ko-KR"/>
        </w:rPr>
      </w:pPr>
      <w:r w:rsidRPr="003203A4">
        <w:rPr>
          <w:lang w:val="en-US" w:eastAsia="ko-KR"/>
        </w:rPr>
        <w:t>The social effects of digitalizing routine and repetitive VHF communications and introducing data-based VTS support were also examined.</w:t>
      </w:r>
    </w:p>
    <w:p w14:paraId="2C746076" w14:textId="5D5C4722" w:rsidR="00B13E7F" w:rsidRPr="003203A4" w:rsidRDefault="00B13E7F" w:rsidP="00B13E7F">
      <w:pPr>
        <w:pStyle w:val="BodyText"/>
        <w:rPr>
          <w:lang w:val="en-US" w:eastAsia="ko-KR"/>
        </w:rPr>
      </w:pPr>
    </w:p>
    <w:p w14:paraId="6F2D5F3E" w14:textId="36AE41CC" w:rsidR="00B13E7F" w:rsidRPr="00CA4B87" w:rsidRDefault="003203A4" w:rsidP="00CA4B87">
      <w:pPr>
        <w:pStyle w:val="Heading3"/>
      </w:pPr>
      <w:r w:rsidRPr="00CA4B87">
        <w:lastRenderedPageBreak/>
        <w:t xml:space="preserve">Estimation of the Marine Accident Prevention Effect of </w:t>
      </w:r>
      <w:r w:rsidR="009D21C0" w:rsidRPr="00CA4B87">
        <w:t>VTS Digital Service</w:t>
      </w:r>
      <w:r w:rsidR="008F0F95" w:rsidRPr="00CA4B87">
        <w:t>s</w:t>
      </w:r>
    </w:p>
    <w:p w14:paraId="736C56F4" w14:textId="3633596D" w:rsidR="003203A4" w:rsidRPr="00A32955" w:rsidRDefault="003203A4" w:rsidP="00A32955">
      <w:pPr>
        <w:pStyle w:val="BodyText"/>
      </w:pPr>
      <w:r w:rsidRPr="00A32955">
        <w:t xml:space="preserve">To estimate the marine accident prevention effect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A32955">
        <w:t xml:space="preserve">, 453 collision accidents that occurred between 2006 and 2025 were </w:t>
      </w:r>
      <w:proofErr w:type="spellStart"/>
      <w:r w:rsidRPr="00A32955">
        <w:t>analyzed</w:t>
      </w:r>
      <w:proofErr w:type="spellEnd"/>
      <w:r w:rsidRPr="00A32955">
        <w:t xml:space="preserve"> based on decisions issued by the Korean Maritime Safety Tribunal.</w:t>
      </w:r>
    </w:p>
    <w:p w14:paraId="1E50CCE6" w14:textId="7ABF232A" w:rsidR="003203A4" w:rsidRPr="00A32955" w:rsidRDefault="003203A4" w:rsidP="00A32955">
      <w:pPr>
        <w:pStyle w:val="BodyText"/>
      </w:pPr>
      <w:r w:rsidRPr="00A32955">
        <w:t xml:space="preserve">For each accident, the relationship between the accident cause and relevant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sidRPr="003203A4">
        <w:rPr>
          <w:lang w:val="en-US" w:eastAsia="ko-KR"/>
        </w:rPr>
        <w:t xml:space="preserve"> </w:t>
      </w:r>
      <w:r w:rsidRPr="00A32955">
        <w:t>w</w:t>
      </w:r>
      <w:r w:rsidR="008F0F95">
        <w:rPr>
          <w:rFonts w:eastAsia="Malgun Gothic" w:hint="eastAsia"/>
          <w:lang w:eastAsia="ko-KR"/>
        </w:rPr>
        <w:t>ere</w:t>
      </w:r>
      <w:r w:rsidRPr="00A32955">
        <w:t xml:space="preserve"> examined, including Digital VTS Information, Digital Traffic Image, Digital Intended Track Exchange, Digital Route Monitoring, and Digital Navigation Support.</w:t>
      </w:r>
    </w:p>
    <w:p w14:paraId="1CD14995" w14:textId="77777777" w:rsidR="003203A4" w:rsidRPr="00A32955" w:rsidRDefault="003203A4" w:rsidP="00A32955">
      <w:pPr>
        <w:pStyle w:val="BodyText"/>
      </w:pPr>
      <w:r w:rsidRPr="00A32955">
        <w:t>The analysis assessed whether the use of those services before the accident could have supported early recognition of collision risk or prompted collision-avoidance action.</w:t>
      </w:r>
    </w:p>
    <w:p w14:paraId="24008B2F" w14:textId="17D015CE" w:rsidR="003203A4" w:rsidRPr="00A32955" w:rsidRDefault="003203A4" w:rsidP="00A32955">
      <w:pPr>
        <w:pStyle w:val="BodyText"/>
      </w:pPr>
      <w:r w:rsidRPr="00A32955">
        <w:t xml:space="preserve">The accidents were classified according to the potential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sidRPr="003203A4">
        <w:rPr>
          <w:lang w:val="en-US" w:eastAsia="ko-KR"/>
        </w:rPr>
        <w:t xml:space="preserve"> </w:t>
      </w:r>
      <w:r w:rsidRPr="00A32955">
        <w:t>to contribute to accident prevention. Different expected prevention probabilities were then assigned to each category.</w:t>
      </w:r>
    </w:p>
    <w:p w14:paraId="43E84A70" w14:textId="77777777" w:rsidR="003203A4" w:rsidRPr="00A32955" w:rsidRDefault="003203A4" w:rsidP="00A32955">
      <w:pPr>
        <w:pStyle w:val="BodyText"/>
      </w:pPr>
      <w:r w:rsidRPr="00A32955">
        <w:t>The weights used in this analysis are not relative weights for distributing the proportion of accidents among categories. They represent the expected probability that the accidents in each category could actually have been prevented.</w:t>
      </w:r>
    </w:p>
    <w:p w14:paraId="6AFA9602" w14:textId="1A5CC132" w:rsidR="00B13E7F" w:rsidRPr="003203A4" w:rsidRDefault="00B13E7F" w:rsidP="00B13E7F">
      <w:pPr>
        <w:pStyle w:val="BodyText"/>
        <w:rPr>
          <w:lang w:val="en-US" w:eastAsia="ko-KR"/>
        </w:rPr>
      </w:pPr>
    </w:p>
    <w:p w14:paraId="7E976E07" w14:textId="17405D5F" w:rsidR="00B13E7F" w:rsidRDefault="003203A4" w:rsidP="00181AC6">
      <w:pPr>
        <w:pStyle w:val="Tablecaption"/>
        <w:rPr>
          <w:lang w:eastAsia="ko-KR"/>
        </w:rPr>
      </w:pPr>
      <w:r w:rsidRPr="003203A4">
        <w:rPr>
          <w:lang w:eastAsia="ko-KR"/>
        </w:rPr>
        <w:t xml:space="preserve">Expected Prevention Probability According to the Potential Intervention of </w:t>
      </w:r>
      <w:r w:rsidR="009D21C0" w:rsidRPr="003203A4">
        <w:rPr>
          <w:lang w:val="en-US" w:eastAsia="ko-KR"/>
        </w:rPr>
        <w:t xml:space="preserve">VTS </w:t>
      </w:r>
      <w:r w:rsidR="009D21C0">
        <w:rPr>
          <w:rFonts w:hint="eastAsia"/>
          <w:lang w:val="en-US" w:eastAsia="ko-KR"/>
        </w:rPr>
        <w:t>Digital Service</w:t>
      </w:r>
      <w:r w:rsidR="008F0F95">
        <w:rPr>
          <w:rFonts w:hint="eastAsia"/>
          <w:lang w:val="en-US" w:eastAsia="ko-KR"/>
        </w:rPr>
        <w: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412"/>
        <w:gridCol w:w="4283"/>
        <w:gridCol w:w="1150"/>
        <w:gridCol w:w="1118"/>
        <w:gridCol w:w="755"/>
        <w:gridCol w:w="914"/>
      </w:tblGrid>
      <w:tr w:rsidR="0086261D" w:rsidRPr="00B13E7F" w14:paraId="622AB3F7" w14:textId="77777777" w:rsidTr="0086261D">
        <w:trPr>
          <w:trHeight w:val="48"/>
        </w:trPr>
        <w:tc>
          <w:tcPr>
            <w:tcW w:w="1498" w:type="dxa"/>
            <w:tcBorders>
              <w:top w:val="single" w:sz="2" w:space="0" w:color="000000"/>
              <w:left w:val="single" w:sz="2" w:space="0" w:color="000000"/>
              <w:bottom w:val="single" w:sz="2" w:space="0" w:color="000000"/>
              <w:right w:val="single" w:sz="2" w:space="0" w:color="000000"/>
            </w:tcBorders>
            <w:vAlign w:val="center"/>
            <w:hideMark/>
          </w:tcPr>
          <w:p w14:paraId="4E76D3B0" w14:textId="3202CE01" w:rsidR="0086261D" w:rsidRPr="00B13E7F" w:rsidRDefault="0086261D" w:rsidP="00A32955">
            <w:pPr>
              <w:pStyle w:val="BodyText"/>
            </w:pPr>
            <w:r w:rsidRPr="0086261D">
              <w:t>Category</w:t>
            </w:r>
          </w:p>
        </w:tc>
        <w:tc>
          <w:tcPr>
            <w:tcW w:w="4668" w:type="dxa"/>
            <w:tcBorders>
              <w:top w:val="single" w:sz="2" w:space="0" w:color="000000"/>
              <w:left w:val="single" w:sz="2" w:space="0" w:color="000000"/>
              <w:bottom w:val="single" w:sz="2" w:space="0" w:color="000000"/>
              <w:right w:val="single" w:sz="2" w:space="0" w:color="000000"/>
            </w:tcBorders>
            <w:vAlign w:val="center"/>
            <w:hideMark/>
          </w:tcPr>
          <w:p w14:paraId="3FA3E5CC" w14:textId="51B11018" w:rsidR="0086261D" w:rsidRPr="00B13E7F" w:rsidRDefault="0086261D" w:rsidP="00A32955">
            <w:pPr>
              <w:pStyle w:val="BodyText"/>
            </w:pPr>
            <w:r w:rsidRPr="0086261D">
              <w:t>Definition and Assessment Criteria</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0DB39B4E" w14:textId="7FCE7CAD" w:rsidR="0086261D" w:rsidRPr="00B13E7F" w:rsidRDefault="0086261D" w:rsidP="00A32955">
            <w:pPr>
              <w:pStyle w:val="BodyText"/>
            </w:pPr>
            <w:r w:rsidRPr="0086261D">
              <w:t>Number of Accidents</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3E59AACB" w14:textId="01C27EA3" w:rsidR="0086261D" w:rsidRPr="00B13E7F" w:rsidRDefault="0086261D" w:rsidP="00A32955">
            <w:pPr>
              <w:pStyle w:val="BodyText"/>
            </w:pPr>
            <w:r w:rsidRPr="0086261D">
              <w:t>Expected Prevention Probability</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10FA1513" w14:textId="2E8ACC20" w:rsidR="0086261D" w:rsidRPr="00B13E7F" w:rsidRDefault="0086261D" w:rsidP="00A32955">
            <w:pPr>
              <w:pStyle w:val="BodyText"/>
            </w:pPr>
            <w:r w:rsidRPr="0086261D">
              <w:t>Weight</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65073FE2" w14:textId="78F8AAF4" w:rsidR="0086261D" w:rsidRPr="00B13E7F" w:rsidRDefault="0086261D" w:rsidP="00A32955">
            <w:pPr>
              <w:pStyle w:val="BodyText"/>
            </w:pPr>
            <w:r w:rsidRPr="0086261D">
              <w:t>Weighted Result</w:t>
            </w:r>
          </w:p>
        </w:tc>
      </w:tr>
      <w:tr w:rsidR="0086261D" w:rsidRPr="00B13E7F" w14:paraId="0D32DE92" w14:textId="77777777" w:rsidTr="0086261D">
        <w:trPr>
          <w:trHeight w:val="1576"/>
        </w:trPr>
        <w:tc>
          <w:tcPr>
            <w:tcW w:w="1498" w:type="dxa"/>
            <w:tcBorders>
              <w:top w:val="single" w:sz="2" w:space="0" w:color="000000"/>
              <w:left w:val="single" w:sz="2" w:space="0" w:color="000000"/>
              <w:bottom w:val="single" w:sz="2" w:space="0" w:color="000000"/>
              <w:right w:val="single" w:sz="2" w:space="0" w:color="000000"/>
            </w:tcBorders>
            <w:vAlign w:val="center"/>
            <w:hideMark/>
          </w:tcPr>
          <w:p w14:paraId="1B46F608" w14:textId="1BC79683" w:rsidR="0086261D" w:rsidRPr="00B13E7F" w:rsidRDefault="0086261D" w:rsidP="00A32955">
            <w:pPr>
              <w:pStyle w:val="BodyText"/>
            </w:pPr>
            <w:r w:rsidRPr="0086261D">
              <w:t>High prevention potential</w:t>
            </w:r>
          </w:p>
        </w:tc>
        <w:tc>
          <w:tcPr>
            <w:tcW w:w="4668" w:type="dxa"/>
            <w:tcBorders>
              <w:top w:val="single" w:sz="2" w:space="0" w:color="000000"/>
              <w:left w:val="single" w:sz="2" w:space="0" w:color="000000"/>
              <w:bottom w:val="single" w:sz="2" w:space="0" w:color="000000"/>
              <w:right w:val="single" w:sz="2" w:space="0" w:color="000000"/>
            </w:tcBorders>
            <w:vAlign w:val="center"/>
            <w:hideMark/>
          </w:tcPr>
          <w:p w14:paraId="0C594895" w14:textId="099D1748" w:rsidR="0086261D" w:rsidRPr="00B13E7F" w:rsidRDefault="0086261D" w:rsidP="00A32955">
            <w:pPr>
              <w:pStyle w:val="BodyText"/>
            </w:pPr>
            <w:r w:rsidRPr="0086261D">
              <w:t xml:space="preserve">Accidents for which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86261D">
              <w:t xml:space="preserve"> could have provided early recognition of collision risk, confirmation of intended tracks, VTS information, route monitoring, or navigation support, giving a high potential for avoidance</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58422E08" w14:textId="5D91A31E" w:rsidR="0086261D" w:rsidRPr="00B13E7F" w:rsidRDefault="0086261D" w:rsidP="00A32955">
            <w:pPr>
              <w:pStyle w:val="BodyText"/>
            </w:pPr>
            <w:r w:rsidRPr="0086261D">
              <w:t>159</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7DECC1B1" w14:textId="77777777" w:rsidR="0086261D" w:rsidRPr="00B13E7F" w:rsidRDefault="0086261D" w:rsidP="00A32955">
            <w:pPr>
              <w:pStyle w:val="BodyText"/>
            </w:pPr>
            <w:r w:rsidRPr="00B13E7F">
              <w:t>50%</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7ECFACDE" w14:textId="77777777" w:rsidR="0086261D" w:rsidRPr="00B13E7F" w:rsidRDefault="0086261D" w:rsidP="00A32955">
            <w:pPr>
              <w:pStyle w:val="BodyText"/>
            </w:pPr>
            <w:r w:rsidRPr="00B13E7F">
              <w:t>0.5</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0027AD60" w14:textId="77777777" w:rsidR="0086261D" w:rsidRPr="00B13E7F" w:rsidRDefault="0086261D" w:rsidP="00A32955">
            <w:pPr>
              <w:pStyle w:val="BodyText"/>
            </w:pPr>
            <w:r w:rsidRPr="00B13E7F">
              <w:t>79.5</w:t>
            </w:r>
          </w:p>
        </w:tc>
      </w:tr>
      <w:tr w:rsidR="0086261D" w:rsidRPr="00B13E7F" w14:paraId="1B7FAB98" w14:textId="77777777" w:rsidTr="0086261D">
        <w:trPr>
          <w:trHeight w:val="1855"/>
        </w:trPr>
        <w:tc>
          <w:tcPr>
            <w:tcW w:w="1498" w:type="dxa"/>
            <w:tcBorders>
              <w:top w:val="single" w:sz="2" w:space="0" w:color="000000"/>
              <w:left w:val="single" w:sz="2" w:space="0" w:color="000000"/>
              <w:bottom w:val="single" w:sz="2" w:space="0" w:color="000000"/>
              <w:right w:val="single" w:sz="2" w:space="0" w:color="000000"/>
            </w:tcBorders>
            <w:vAlign w:val="center"/>
            <w:hideMark/>
          </w:tcPr>
          <w:p w14:paraId="73913E56" w14:textId="5979BB55" w:rsidR="0086261D" w:rsidRPr="00B13E7F" w:rsidRDefault="0086261D" w:rsidP="00A32955">
            <w:pPr>
              <w:pStyle w:val="BodyText"/>
            </w:pPr>
            <w:r w:rsidRPr="0086261D">
              <w:t>Medium prevention potential</w:t>
            </w:r>
          </w:p>
        </w:tc>
        <w:tc>
          <w:tcPr>
            <w:tcW w:w="4668" w:type="dxa"/>
            <w:tcBorders>
              <w:top w:val="single" w:sz="2" w:space="0" w:color="000000"/>
              <w:left w:val="single" w:sz="2" w:space="0" w:color="000000"/>
              <w:bottom w:val="single" w:sz="2" w:space="0" w:color="000000"/>
              <w:right w:val="single" w:sz="2" w:space="0" w:color="000000"/>
            </w:tcBorders>
            <w:vAlign w:val="center"/>
            <w:hideMark/>
          </w:tcPr>
          <w:p w14:paraId="26115368" w14:textId="0EF594D0" w:rsidR="0086261D" w:rsidRPr="00B13E7F" w:rsidRDefault="0086261D" w:rsidP="00A32955">
            <w:pPr>
              <w:pStyle w:val="BodyText"/>
            </w:pPr>
            <w:r w:rsidRPr="0086261D">
              <w:t xml:space="preserve">Accidents for which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sidRPr="003203A4">
              <w:rPr>
                <w:lang w:val="en-US" w:eastAsia="ko-KR"/>
              </w:rPr>
              <w:t xml:space="preserve"> </w:t>
            </w:r>
            <w:r w:rsidRPr="0086261D">
              <w:t>could have contributed to risk reduction, but prevention would also depend on factors such as acceptance of information by the vessel operator, execution of avoidance actions, weather and sea conditions, vessel manoeuvrability, and communication/equipment use</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01B9962D" w14:textId="1CDFDB37" w:rsidR="0086261D" w:rsidRPr="00B13E7F" w:rsidRDefault="0086261D" w:rsidP="00A32955">
            <w:pPr>
              <w:pStyle w:val="BodyText"/>
            </w:pPr>
            <w:r w:rsidRPr="0086261D">
              <w:t>32</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47C2E436" w14:textId="77777777" w:rsidR="0086261D" w:rsidRPr="00B13E7F" w:rsidRDefault="0086261D" w:rsidP="00A32955">
            <w:pPr>
              <w:pStyle w:val="BodyText"/>
            </w:pPr>
            <w:r w:rsidRPr="00B13E7F">
              <w:t>30%</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1AB9B760" w14:textId="77777777" w:rsidR="0086261D" w:rsidRPr="00B13E7F" w:rsidRDefault="0086261D" w:rsidP="00A32955">
            <w:pPr>
              <w:pStyle w:val="BodyText"/>
            </w:pPr>
            <w:r w:rsidRPr="00B13E7F">
              <w:t>0.3</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61BC9A7E" w14:textId="77777777" w:rsidR="0086261D" w:rsidRPr="00B13E7F" w:rsidRDefault="0086261D" w:rsidP="00A32955">
            <w:pPr>
              <w:pStyle w:val="BodyText"/>
            </w:pPr>
            <w:r w:rsidRPr="00B13E7F">
              <w:t>9.6</w:t>
            </w:r>
          </w:p>
        </w:tc>
      </w:tr>
      <w:tr w:rsidR="0086261D" w:rsidRPr="00B13E7F" w14:paraId="0AD8813C" w14:textId="77777777" w:rsidTr="0086261D">
        <w:trPr>
          <w:trHeight w:val="1576"/>
        </w:trPr>
        <w:tc>
          <w:tcPr>
            <w:tcW w:w="1498" w:type="dxa"/>
            <w:tcBorders>
              <w:top w:val="single" w:sz="2" w:space="0" w:color="000000"/>
              <w:left w:val="single" w:sz="2" w:space="0" w:color="000000"/>
              <w:bottom w:val="single" w:sz="2" w:space="0" w:color="000000"/>
              <w:right w:val="single" w:sz="2" w:space="0" w:color="000000"/>
            </w:tcBorders>
            <w:vAlign w:val="center"/>
            <w:hideMark/>
          </w:tcPr>
          <w:p w14:paraId="0BE69534" w14:textId="67433405" w:rsidR="0086261D" w:rsidRPr="00B13E7F" w:rsidRDefault="0086261D" w:rsidP="00A32955">
            <w:pPr>
              <w:pStyle w:val="BodyText"/>
            </w:pPr>
            <w:r w:rsidRPr="0086261D">
              <w:t>Low prevention potential</w:t>
            </w:r>
          </w:p>
        </w:tc>
        <w:tc>
          <w:tcPr>
            <w:tcW w:w="4668" w:type="dxa"/>
            <w:tcBorders>
              <w:top w:val="single" w:sz="2" w:space="0" w:color="000000"/>
              <w:left w:val="single" w:sz="2" w:space="0" w:color="000000"/>
              <w:bottom w:val="single" w:sz="2" w:space="0" w:color="000000"/>
              <w:right w:val="single" w:sz="2" w:space="0" w:color="000000"/>
            </w:tcBorders>
            <w:vAlign w:val="center"/>
            <w:hideMark/>
          </w:tcPr>
          <w:p w14:paraId="27F69B19" w14:textId="34E5C037" w:rsidR="0086261D" w:rsidRPr="00B13E7F" w:rsidRDefault="0086261D" w:rsidP="00A32955">
            <w:pPr>
              <w:pStyle w:val="BodyText"/>
            </w:pPr>
            <w:r w:rsidRPr="0086261D">
              <w:t xml:space="preserve">Accidents having some relationship with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86261D">
              <w:t xml:space="preserve"> but for which vessel lookout, </w:t>
            </w:r>
            <w:proofErr w:type="spellStart"/>
            <w:r w:rsidRPr="0086261D">
              <w:t>shiphandling</w:t>
            </w:r>
            <w:proofErr w:type="spellEnd"/>
            <w:r w:rsidRPr="0086261D">
              <w:t xml:space="preserve"> judgement, equipment operation, and onboard response would have had a greater influence</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3AA8D231" w14:textId="64284C35" w:rsidR="0086261D" w:rsidRPr="00B13E7F" w:rsidRDefault="0086261D" w:rsidP="00A32955">
            <w:pPr>
              <w:pStyle w:val="BodyText"/>
            </w:pPr>
            <w:r w:rsidRPr="0086261D">
              <w:t>9</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79947FE8" w14:textId="77777777" w:rsidR="0086261D" w:rsidRPr="00B13E7F" w:rsidRDefault="0086261D" w:rsidP="00A32955">
            <w:pPr>
              <w:pStyle w:val="BodyText"/>
            </w:pPr>
            <w:r w:rsidRPr="00B13E7F">
              <w:t>20%</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50FBECE1" w14:textId="77777777" w:rsidR="0086261D" w:rsidRPr="00B13E7F" w:rsidRDefault="0086261D" w:rsidP="00A32955">
            <w:pPr>
              <w:pStyle w:val="BodyText"/>
            </w:pPr>
            <w:r w:rsidRPr="00B13E7F">
              <w:t>0.2</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6BBB487B" w14:textId="77777777" w:rsidR="0086261D" w:rsidRPr="00B13E7F" w:rsidRDefault="0086261D" w:rsidP="00A32955">
            <w:pPr>
              <w:pStyle w:val="BodyText"/>
            </w:pPr>
            <w:r w:rsidRPr="00B13E7F">
              <w:t>1.8</w:t>
            </w:r>
          </w:p>
        </w:tc>
      </w:tr>
      <w:tr w:rsidR="0086261D" w:rsidRPr="00B13E7F" w14:paraId="06C1DF34" w14:textId="77777777" w:rsidTr="0086261D">
        <w:trPr>
          <w:trHeight w:val="788"/>
        </w:trPr>
        <w:tc>
          <w:tcPr>
            <w:tcW w:w="1498" w:type="dxa"/>
            <w:tcBorders>
              <w:top w:val="single" w:sz="2" w:space="0" w:color="000000"/>
              <w:left w:val="single" w:sz="2" w:space="0" w:color="000000"/>
              <w:bottom w:val="single" w:sz="2" w:space="0" w:color="000000"/>
              <w:right w:val="single" w:sz="2" w:space="0" w:color="000000"/>
            </w:tcBorders>
            <w:vAlign w:val="center"/>
            <w:hideMark/>
          </w:tcPr>
          <w:p w14:paraId="462DD172" w14:textId="71E8BCB5" w:rsidR="0086261D" w:rsidRPr="00B13E7F" w:rsidRDefault="0086261D" w:rsidP="00A32955">
            <w:pPr>
              <w:pStyle w:val="BodyText"/>
            </w:pPr>
            <w:r w:rsidRPr="0086261D">
              <w:t>No prevention potential</w:t>
            </w:r>
          </w:p>
        </w:tc>
        <w:tc>
          <w:tcPr>
            <w:tcW w:w="4668" w:type="dxa"/>
            <w:tcBorders>
              <w:top w:val="single" w:sz="2" w:space="0" w:color="000000"/>
              <w:left w:val="single" w:sz="2" w:space="0" w:color="000000"/>
              <w:bottom w:val="single" w:sz="2" w:space="0" w:color="000000"/>
              <w:right w:val="single" w:sz="2" w:space="0" w:color="000000"/>
            </w:tcBorders>
            <w:vAlign w:val="center"/>
            <w:hideMark/>
          </w:tcPr>
          <w:p w14:paraId="66C8CF37" w14:textId="0C5ACBC7" w:rsidR="0086261D" w:rsidRPr="00B13E7F" w:rsidRDefault="0086261D" w:rsidP="00A32955">
            <w:pPr>
              <w:pStyle w:val="BodyText"/>
            </w:pPr>
            <w:r w:rsidRPr="0086261D">
              <w:t xml:space="preserve">Accidents having no identifiable relationship between the accident cause and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40C251CA" w14:textId="21B8FBC9" w:rsidR="0086261D" w:rsidRPr="00B13E7F" w:rsidRDefault="0086261D" w:rsidP="00A32955">
            <w:pPr>
              <w:pStyle w:val="BodyText"/>
            </w:pPr>
            <w:r w:rsidRPr="0086261D">
              <w:t>253</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79C87FEE" w14:textId="77777777" w:rsidR="0086261D" w:rsidRPr="00B13E7F" w:rsidRDefault="0086261D" w:rsidP="00A32955">
            <w:pPr>
              <w:pStyle w:val="BodyText"/>
            </w:pPr>
            <w:r w:rsidRPr="00B13E7F">
              <w:t>0%</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1BE0CD97" w14:textId="77777777" w:rsidR="0086261D" w:rsidRPr="00B13E7F" w:rsidRDefault="0086261D" w:rsidP="00A32955">
            <w:pPr>
              <w:pStyle w:val="BodyText"/>
            </w:pPr>
            <w:r w:rsidRPr="00B13E7F">
              <w:t>0</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1A3BE4B6" w14:textId="77777777" w:rsidR="0086261D" w:rsidRPr="00B13E7F" w:rsidRDefault="0086261D" w:rsidP="00A32955">
            <w:pPr>
              <w:pStyle w:val="BodyText"/>
            </w:pPr>
            <w:r w:rsidRPr="00B13E7F">
              <w:t>0</w:t>
            </w:r>
          </w:p>
        </w:tc>
      </w:tr>
      <w:tr w:rsidR="0086261D" w:rsidRPr="00B13E7F" w14:paraId="37D5C034" w14:textId="77777777" w:rsidTr="0086261D">
        <w:trPr>
          <w:trHeight w:val="690"/>
        </w:trPr>
        <w:tc>
          <w:tcPr>
            <w:tcW w:w="6166" w:type="dxa"/>
            <w:gridSpan w:val="2"/>
            <w:tcBorders>
              <w:top w:val="single" w:sz="2" w:space="0" w:color="000000"/>
              <w:left w:val="single" w:sz="2" w:space="0" w:color="000000"/>
              <w:bottom w:val="single" w:sz="2" w:space="0" w:color="000000"/>
              <w:right w:val="single" w:sz="2" w:space="0" w:color="000000"/>
            </w:tcBorders>
            <w:vAlign w:val="center"/>
            <w:hideMark/>
          </w:tcPr>
          <w:p w14:paraId="569C937F" w14:textId="49A134EF" w:rsidR="0086261D" w:rsidRPr="00B13E7F" w:rsidRDefault="0086261D" w:rsidP="00A32955">
            <w:pPr>
              <w:pStyle w:val="BodyText"/>
            </w:pPr>
            <w:r>
              <w:rPr>
                <w:rFonts w:hint="eastAsia"/>
              </w:rPr>
              <w:t>Total</w:t>
            </w:r>
          </w:p>
        </w:tc>
        <w:tc>
          <w:tcPr>
            <w:tcW w:w="1205" w:type="dxa"/>
            <w:tcBorders>
              <w:top w:val="single" w:sz="2" w:space="0" w:color="000000"/>
              <w:left w:val="single" w:sz="2" w:space="0" w:color="000000"/>
              <w:bottom w:val="single" w:sz="2" w:space="0" w:color="000000"/>
              <w:right w:val="single" w:sz="2" w:space="0" w:color="000000"/>
            </w:tcBorders>
            <w:vAlign w:val="center"/>
            <w:hideMark/>
          </w:tcPr>
          <w:p w14:paraId="4FD36586" w14:textId="543DD27F" w:rsidR="0086261D" w:rsidRPr="00B13E7F" w:rsidRDefault="0086261D" w:rsidP="00A32955">
            <w:pPr>
              <w:pStyle w:val="BodyText"/>
            </w:pPr>
            <w:r w:rsidRPr="00B13E7F">
              <w:t>453</w:t>
            </w:r>
          </w:p>
        </w:tc>
        <w:tc>
          <w:tcPr>
            <w:tcW w:w="1141" w:type="dxa"/>
            <w:tcBorders>
              <w:top w:val="single" w:sz="2" w:space="0" w:color="000000"/>
              <w:left w:val="single" w:sz="2" w:space="0" w:color="000000"/>
              <w:bottom w:val="single" w:sz="2" w:space="0" w:color="000000"/>
              <w:right w:val="single" w:sz="2" w:space="0" w:color="000000"/>
            </w:tcBorders>
            <w:vAlign w:val="center"/>
            <w:hideMark/>
          </w:tcPr>
          <w:p w14:paraId="7BEA9F37" w14:textId="77777777" w:rsidR="0086261D" w:rsidRPr="00B13E7F" w:rsidRDefault="0086261D" w:rsidP="00A32955">
            <w:pPr>
              <w:pStyle w:val="BodyText"/>
            </w:pPr>
            <w:r w:rsidRPr="00B13E7F">
              <w:t>-</w:t>
            </w:r>
          </w:p>
        </w:tc>
        <w:tc>
          <w:tcPr>
            <w:tcW w:w="771" w:type="dxa"/>
            <w:tcBorders>
              <w:top w:val="single" w:sz="2" w:space="0" w:color="000000"/>
              <w:left w:val="single" w:sz="2" w:space="0" w:color="000000"/>
              <w:bottom w:val="single" w:sz="2" w:space="0" w:color="000000"/>
              <w:right w:val="single" w:sz="2" w:space="0" w:color="000000"/>
            </w:tcBorders>
            <w:vAlign w:val="center"/>
            <w:hideMark/>
          </w:tcPr>
          <w:p w14:paraId="72EB0381" w14:textId="77777777" w:rsidR="0086261D" w:rsidRPr="00B13E7F" w:rsidRDefault="0086261D" w:rsidP="00A32955">
            <w:pPr>
              <w:pStyle w:val="BodyText"/>
            </w:pPr>
            <w:r w:rsidRPr="00B13E7F">
              <w:t>-</w:t>
            </w:r>
          </w:p>
        </w:tc>
        <w:tc>
          <w:tcPr>
            <w:tcW w:w="916" w:type="dxa"/>
            <w:tcBorders>
              <w:top w:val="single" w:sz="2" w:space="0" w:color="000000"/>
              <w:left w:val="single" w:sz="2" w:space="0" w:color="000000"/>
              <w:bottom w:val="single" w:sz="2" w:space="0" w:color="000000"/>
              <w:right w:val="single" w:sz="2" w:space="0" w:color="000000"/>
            </w:tcBorders>
            <w:vAlign w:val="center"/>
            <w:hideMark/>
          </w:tcPr>
          <w:p w14:paraId="3CF255E3" w14:textId="77777777" w:rsidR="0086261D" w:rsidRPr="00B13E7F" w:rsidRDefault="0086261D" w:rsidP="00A32955">
            <w:pPr>
              <w:pStyle w:val="BodyText"/>
            </w:pPr>
            <w:r w:rsidRPr="00B13E7F">
              <w:t>90.9</w:t>
            </w:r>
          </w:p>
        </w:tc>
      </w:tr>
    </w:tbl>
    <w:p w14:paraId="476D96B1" w14:textId="6DCF3D66" w:rsidR="00B13E7F" w:rsidRPr="0086261D" w:rsidRDefault="0086261D" w:rsidP="0086261D">
      <w:pPr>
        <w:pStyle w:val="BodyText"/>
      </w:pPr>
      <w:r w:rsidRPr="0086261D">
        <w:rPr>
          <w:lang w:eastAsia="ko-KR"/>
        </w:rPr>
        <w:t xml:space="preserve">The weighted number of potentially preventable accidents was calculated by multiplying the number of accidents in each category by its expected </w:t>
      </w:r>
      <w:r w:rsidRPr="0086261D">
        <w:t>prevention probability:</w:t>
      </w:r>
    </w:p>
    <w:p w14:paraId="523ADA18" w14:textId="77777777" w:rsidR="00B13E7F" w:rsidRPr="00A32955" w:rsidRDefault="00B13E7F" w:rsidP="00A32955">
      <w:pPr>
        <w:pStyle w:val="Bullet1"/>
        <w:numPr>
          <w:ilvl w:val="0"/>
          <w:numId w:val="0"/>
        </w:numPr>
        <w:ind w:left="992"/>
        <w:rPr>
          <w:b/>
          <w:bCs/>
        </w:rPr>
      </w:pPr>
      <w:r w:rsidRPr="00A32955">
        <w:rPr>
          <w:b/>
          <w:bCs/>
        </w:rPr>
        <w:lastRenderedPageBreak/>
        <w:t>159×0.5+32×0.3+9×0.2 = 90.9</w:t>
      </w:r>
    </w:p>
    <w:p w14:paraId="7D25FEC1" w14:textId="53FAF237" w:rsidR="0086261D" w:rsidRPr="0086261D" w:rsidRDefault="008F0F95" w:rsidP="0086261D">
      <w:pPr>
        <w:pStyle w:val="BodyText"/>
      </w:pPr>
      <w:r>
        <w:rPr>
          <w:rFonts w:eastAsia="Malgun Gothic" w:hint="eastAsia"/>
          <w:lang w:eastAsia="ko-KR"/>
        </w:rPr>
        <w:t>T</w:t>
      </w:r>
      <w:r w:rsidR="0086261D" w:rsidRPr="0086261D">
        <w:t>he weighted total of 90.9 accidents represents approximately:</w:t>
      </w:r>
    </w:p>
    <w:p w14:paraId="00B6A1A2" w14:textId="77777777" w:rsidR="0086261D" w:rsidRPr="00A32955" w:rsidRDefault="0086261D" w:rsidP="00A32955">
      <w:pPr>
        <w:pStyle w:val="Bullet1"/>
        <w:numPr>
          <w:ilvl w:val="0"/>
          <w:numId w:val="0"/>
        </w:numPr>
        <w:ind w:left="992"/>
        <w:rPr>
          <w:b/>
          <w:bCs/>
        </w:rPr>
      </w:pPr>
      <w:r w:rsidRPr="00A32955">
        <w:rPr>
          <w:b/>
          <w:bCs/>
        </w:rPr>
        <w:t>90.9 / 453 × 100 = 20.1%</w:t>
      </w:r>
    </w:p>
    <w:p w14:paraId="75FFD90B" w14:textId="5C57A8CA" w:rsidR="0086261D" w:rsidRPr="0086261D" w:rsidRDefault="0086261D" w:rsidP="0086261D">
      <w:pPr>
        <w:pStyle w:val="BodyText"/>
      </w:pPr>
      <w:r w:rsidRPr="0086261D">
        <w:t xml:space="preserve">Therefore, assuming that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 are</w:t>
      </w:r>
      <w:r w:rsidRPr="0086261D">
        <w:t xml:space="preserve"> properly implemented, that vessels appropriately recognize and use the information provided, and that navigation support by VTS operators is effectively provided, the potential collision accident reduction effect is conservatively estimated at approximately 20.1%.</w:t>
      </w:r>
    </w:p>
    <w:p w14:paraId="08F0CA02" w14:textId="4FCF2CAB" w:rsidR="0086261D" w:rsidRPr="0086261D" w:rsidRDefault="0086261D" w:rsidP="0086261D">
      <w:pPr>
        <w:pStyle w:val="BodyText"/>
      </w:pPr>
      <w:r w:rsidRPr="0086261D">
        <w:t xml:space="preserve">However, this figure does not represent an actual observed accident reduction rate. It is an estimate of potential prevention effects based on accident causes identified in tribunal decisions and the possible intervention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86261D">
        <w:t>.</w:t>
      </w:r>
    </w:p>
    <w:p w14:paraId="0A0F350C" w14:textId="1C52197C" w:rsidR="00B13E7F" w:rsidRDefault="0086261D" w:rsidP="0086261D">
      <w:pPr>
        <w:pStyle w:val="BodyText"/>
        <w:rPr>
          <w:rFonts w:eastAsia="Malgun Gothic"/>
          <w:lang w:eastAsia="ko-KR"/>
        </w:rPr>
      </w:pPr>
      <w:r w:rsidRPr="0086261D">
        <w:t xml:space="preserve">Actual accident prevention will depend on vessel operators' decisions, implementation of avoidance manoeuvres, local weather and sea conditions, equipment status, and the timeliness of information delivery. The result should therefore be interpreted as a conservative estimate of the potential accident reduction effect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Pr="0086261D">
        <w:t>.</w:t>
      </w:r>
    </w:p>
    <w:p w14:paraId="4F871ED3" w14:textId="77777777" w:rsidR="00A32955" w:rsidRPr="00A32955" w:rsidRDefault="00A32955" w:rsidP="0086261D">
      <w:pPr>
        <w:pStyle w:val="BodyText"/>
        <w:rPr>
          <w:rFonts w:eastAsia="Malgun Gothic"/>
          <w:lang w:eastAsia="ko-KR"/>
        </w:rPr>
      </w:pPr>
    </w:p>
    <w:p w14:paraId="425812C3" w14:textId="01CF8245" w:rsidR="00B13E7F" w:rsidRPr="00CA4B87" w:rsidRDefault="0066768D" w:rsidP="00CA4B87">
      <w:pPr>
        <w:pStyle w:val="Heading3"/>
      </w:pPr>
      <w:r w:rsidRPr="00CA4B87">
        <w:t>Improved Situational Awareness of VTS Operators</w:t>
      </w:r>
    </w:p>
    <w:p w14:paraId="44951A46" w14:textId="5F5EDA87" w:rsidR="0066768D" w:rsidRPr="0066768D" w:rsidRDefault="0066768D" w:rsidP="0066768D">
      <w:pPr>
        <w:pStyle w:val="BodyText"/>
        <w:rPr>
          <w:lang w:val="en-US" w:eastAsia="ko-KR"/>
        </w:rPr>
      </w:pPr>
      <w:r w:rsidRPr="0066768D">
        <w:rPr>
          <w:lang w:val="en-US" w:eastAsia="ko-KR"/>
        </w:rPr>
        <w:t xml:space="preserve">The implementation of </w:t>
      </w:r>
      <w:r w:rsidR="009D21C0" w:rsidRPr="003203A4">
        <w:rPr>
          <w:lang w:val="en-US" w:eastAsia="ko-KR"/>
        </w:rPr>
        <w:t xml:space="preserve">VTS </w:t>
      </w:r>
      <w:r w:rsidR="009D21C0">
        <w:rPr>
          <w:rFonts w:eastAsia="Malgun Gothic" w:hint="eastAsia"/>
          <w:lang w:val="en-US" w:eastAsia="ko-KR"/>
        </w:rPr>
        <w:t>Digital Service</w:t>
      </w:r>
      <w:r w:rsidR="008F0F95">
        <w:rPr>
          <w:rFonts w:eastAsia="Malgun Gothic" w:hint="eastAsia"/>
          <w:lang w:val="en-US" w:eastAsia="ko-KR"/>
        </w:rPr>
        <w:t>s</w:t>
      </w:r>
      <w:r w:rsidR="009D21C0" w:rsidRPr="003203A4">
        <w:rPr>
          <w:lang w:val="en-US" w:eastAsia="ko-KR"/>
        </w:rPr>
        <w:t xml:space="preserve"> </w:t>
      </w:r>
      <w:r w:rsidRPr="0066768D">
        <w:rPr>
          <w:lang w:val="en-US" w:eastAsia="ko-KR"/>
        </w:rPr>
        <w:t>can provide a social benefit by supporting the situational awareness of VTS operators.</w:t>
      </w:r>
    </w:p>
    <w:p w14:paraId="271DD2F0" w14:textId="77777777" w:rsidR="0066768D" w:rsidRPr="0066768D" w:rsidRDefault="0066768D" w:rsidP="0066768D">
      <w:pPr>
        <w:pStyle w:val="BodyText"/>
        <w:rPr>
          <w:lang w:val="en-US" w:eastAsia="ko-KR"/>
        </w:rPr>
      </w:pPr>
      <w:r w:rsidRPr="0066768D">
        <w:rPr>
          <w:lang w:val="en-US" w:eastAsia="ko-KR"/>
        </w:rPr>
        <w:t>In current VTS operations, operators must simultaneously monitor the movements of multiple vessels, VHF communications, AIS information, pilot and tug information, port operational information, and meteorological and oceanographic information.</w:t>
      </w:r>
    </w:p>
    <w:p w14:paraId="3E31FD0E" w14:textId="77777777" w:rsidR="0066768D" w:rsidRPr="0066768D" w:rsidRDefault="0066768D" w:rsidP="0066768D">
      <w:pPr>
        <w:pStyle w:val="BodyText"/>
        <w:rPr>
          <w:lang w:val="en-US" w:eastAsia="ko-KR"/>
        </w:rPr>
      </w:pPr>
      <w:r w:rsidRPr="0066768D">
        <w:rPr>
          <w:lang w:val="en-US" w:eastAsia="ko-KR"/>
        </w:rPr>
        <w:t>As workload increases, the possibility of missing a hazardous situation may increase.</w:t>
      </w:r>
    </w:p>
    <w:p w14:paraId="1EC5E0F3" w14:textId="77777777" w:rsidR="0066768D" w:rsidRPr="0066768D" w:rsidRDefault="0066768D" w:rsidP="0066768D">
      <w:pPr>
        <w:pStyle w:val="BodyText"/>
        <w:rPr>
          <w:lang w:val="en-US" w:eastAsia="ko-KR"/>
        </w:rPr>
      </w:pPr>
      <w:r w:rsidRPr="0066768D">
        <w:rPr>
          <w:lang w:val="en-US" w:eastAsia="ko-KR"/>
        </w:rPr>
        <w:t>As identified in the preceding analysis, existing VTS operations rely considerably on operator expertise and real-time judgement, while the delivery, confirmation, and recording of VTS information also rely on VHF voice communications and manual work.</w:t>
      </w:r>
    </w:p>
    <w:p w14:paraId="28537C1B" w14:textId="7D1D52F6" w:rsidR="0066768D" w:rsidRPr="0066768D" w:rsidRDefault="009D21C0" w:rsidP="0066768D">
      <w:pPr>
        <w:pStyle w:val="BodyText"/>
        <w:rPr>
          <w:lang w:val="en-US" w:eastAsia="ko-KR"/>
        </w:rPr>
      </w:pPr>
      <w:r w:rsidRPr="003203A4">
        <w:rPr>
          <w:lang w:val="en-US" w:eastAsia="ko-KR"/>
        </w:rPr>
        <w:t xml:space="preserve">VTS </w:t>
      </w:r>
      <w:r>
        <w:rPr>
          <w:rFonts w:eastAsia="Malgun Gothic" w:hint="eastAsia"/>
          <w:lang w:val="en-US" w:eastAsia="ko-KR"/>
        </w:rPr>
        <w:t>Digital Services</w:t>
      </w:r>
      <w:r w:rsidR="0066768D" w:rsidRPr="0066768D">
        <w:rPr>
          <w:lang w:val="en-US" w:eastAsia="ko-KR"/>
        </w:rPr>
        <w:t xml:space="preserve"> does not replace operator judgement. Instead, it can complement situational awareness by digitalizing repetitive and standardized tasks.</w:t>
      </w:r>
    </w:p>
    <w:p w14:paraId="25CCE9A2" w14:textId="77777777" w:rsidR="0066768D" w:rsidRPr="0066768D" w:rsidRDefault="0066768D" w:rsidP="0066768D">
      <w:pPr>
        <w:pStyle w:val="BodyText"/>
        <w:rPr>
          <w:lang w:val="en-US" w:eastAsia="ko-KR"/>
        </w:rPr>
      </w:pPr>
      <w:r w:rsidRPr="0066768D">
        <w:rPr>
          <w:lang w:val="en-US" w:eastAsia="ko-KR"/>
        </w:rPr>
        <w:t>If repetitive communications such as arrival/departure reports, anchoring/weighing-anchor reports, berthing/unberthing reports, pilot boarding/disembarkation reports, and tug-movement reports are converted into electronic reporting, operators can reduce the time spent receiving routine reports and manually recording them.</w:t>
      </w:r>
    </w:p>
    <w:p w14:paraId="412BACD1" w14:textId="77777777" w:rsidR="0066768D" w:rsidRPr="0066768D" w:rsidRDefault="0066768D" w:rsidP="0066768D">
      <w:pPr>
        <w:pStyle w:val="BodyText"/>
        <w:rPr>
          <w:lang w:val="en-US" w:eastAsia="ko-KR"/>
        </w:rPr>
      </w:pPr>
      <w:r w:rsidRPr="0066768D">
        <w:rPr>
          <w:lang w:val="en-US" w:eastAsia="ko-KR"/>
        </w:rPr>
        <w:t>This enables more attention to be allocated to safety-critical situations such as collision risk, route deviation, anchor dragging, close-quarters situations, and conflicts in traffic priority.</w:t>
      </w:r>
    </w:p>
    <w:p w14:paraId="437D0605" w14:textId="0AAE93CD" w:rsidR="00B13E7F" w:rsidRPr="0066768D" w:rsidRDefault="00B13E7F" w:rsidP="00B13E7F">
      <w:pPr>
        <w:pStyle w:val="BodyText"/>
        <w:rPr>
          <w:rFonts w:eastAsia="Malgun Gothic"/>
          <w:lang w:eastAsia="ko-KR"/>
        </w:rPr>
      </w:pPr>
    </w:p>
    <w:p w14:paraId="3A6A7BE6" w14:textId="02409F99" w:rsidR="00B13E7F" w:rsidRPr="00CA4B87" w:rsidRDefault="0066768D" w:rsidP="00CA4B87">
      <w:pPr>
        <w:pStyle w:val="Heading3"/>
      </w:pPr>
      <w:r w:rsidRPr="00CA4B87">
        <w:t>Reduced VHF Channel Congestion and Improved Availability for Safety-Critical Communications</w:t>
      </w:r>
    </w:p>
    <w:p w14:paraId="0E767509" w14:textId="3E5BC074" w:rsidR="0066768D" w:rsidRPr="0066768D" w:rsidRDefault="009D21C0" w:rsidP="0066768D">
      <w:pPr>
        <w:pStyle w:val="BodyText"/>
        <w:rPr>
          <w:lang w:val="en-US" w:eastAsia="ko-KR"/>
        </w:rPr>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Pr="003203A4">
        <w:rPr>
          <w:lang w:val="en-US" w:eastAsia="ko-KR"/>
        </w:rPr>
        <w:t xml:space="preserve"> </w:t>
      </w:r>
      <w:r w:rsidR="0066768D" w:rsidRPr="0066768D">
        <w:rPr>
          <w:lang w:val="en-US" w:eastAsia="ko-KR"/>
        </w:rPr>
        <w:t>can reduce VHF channel congestion and improve the availability of VHF for safety and emergency communications.</w:t>
      </w:r>
    </w:p>
    <w:p w14:paraId="717492EA" w14:textId="77777777" w:rsidR="0066768D" w:rsidRPr="0066768D" w:rsidRDefault="0066768D" w:rsidP="0066768D">
      <w:pPr>
        <w:pStyle w:val="BodyText"/>
        <w:rPr>
          <w:lang w:val="en-US" w:eastAsia="ko-KR"/>
        </w:rPr>
      </w:pPr>
      <w:r w:rsidRPr="0066768D">
        <w:rPr>
          <w:lang w:val="en-US" w:eastAsia="ko-KR"/>
        </w:rPr>
        <w:t>Existing VHF communication generally involves sequential communication between multiple vessels and VTS operators on a shared channel. Consequently, large volumes of repetitive reporting—such as arrival, departure, position, transit, pilot boarding/disembarkation, and tug movement reports—may delay emergency communications or the provision of risk information.</w:t>
      </w:r>
    </w:p>
    <w:p w14:paraId="20350123" w14:textId="77777777" w:rsidR="0066768D" w:rsidRPr="0066768D" w:rsidRDefault="0066768D" w:rsidP="0066768D">
      <w:pPr>
        <w:pStyle w:val="BodyText"/>
        <w:rPr>
          <w:lang w:val="en-US" w:eastAsia="ko-KR"/>
        </w:rPr>
      </w:pPr>
      <w:r w:rsidRPr="0066768D">
        <w:rPr>
          <w:lang w:val="en-US" w:eastAsia="ko-KR"/>
        </w:rPr>
        <w:t>The communication-volume analysis showed that routine and repetitive communications continue to account for a significant and relatively stable volume of VTS communications.</w:t>
      </w:r>
    </w:p>
    <w:p w14:paraId="2C79655F" w14:textId="77777777" w:rsidR="0066768D" w:rsidRPr="0066768D" w:rsidRDefault="0066768D" w:rsidP="0066768D">
      <w:pPr>
        <w:pStyle w:val="BodyText"/>
        <w:rPr>
          <w:lang w:val="en-US" w:eastAsia="ko-KR"/>
        </w:rPr>
      </w:pPr>
      <w:r w:rsidRPr="0066768D">
        <w:rPr>
          <w:lang w:val="en-US" w:eastAsia="ko-KR"/>
        </w:rPr>
        <w:lastRenderedPageBreak/>
        <w:t>Digitalizing such communications can therefore allow VHF channels to be used more effectively for safety-critical communications.</w:t>
      </w:r>
    </w:p>
    <w:p w14:paraId="4832B631" w14:textId="77777777" w:rsidR="0066768D" w:rsidRPr="0066768D" w:rsidRDefault="0066768D" w:rsidP="0066768D">
      <w:pPr>
        <w:pStyle w:val="BodyText"/>
        <w:rPr>
          <w:lang w:val="en-US" w:eastAsia="ko-KR"/>
        </w:rPr>
      </w:pPr>
      <w:r w:rsidRPr="0066768D">
        <w:rPr>
          <w:lang w:val="en-US" w:eastAsia="ko-KR"/>
        </w:rPr>
        <w:t>From a social perspective, reduced VHF congestion is not merely an improvement in communication efficiency. It can also contribute directly to accident prevention.</w:t>
      </w:r>
    </w:p>
    <w:p w14:paraId="5C8456FB" w14:textId="77777777" w:rsidR="0066768D" w:rsidRPr="0066768D" w:rsidRDefault="0066768D" w:rsidP="0066768D">
      <w:pPr>
        <w:pStyle w:val="BodyText"/>
        <w:rPr>
          <w:lang w:val="en-US" w:eastAsia="ko-KR"/>
        </w:rPr>
      </w:pPr>
      <w:r w:rsidRPr="0066768D">
        <w:rPr>
          <w:lang w:val="en-US" w:eastAsia="ko-KR"/>
        </w:rPr>
        <w:t>Timely transmission of emergency calls, collision-risk warnings, navigational obstruction information, or anchor-dragging warnings can provide vessel operators with additional response time and contribute to reducing collisions, groundings, contacts, and casualties.</w:t>
      </w:r>
    </w:p>
    <w:p w14:paraId="5E97B30A" w14:textId="43E205D9" w:rsidR="00B13E7F" w:rsidRPr="0066768D" w:rsidRDefault="00B13E7F" w:rsidP="00B13E7F">
      <w:pPr>
        <w:pStyle w:val="BodyText"/>
        <w:rPr>
          <w:rFonts w:eastAsia="Malgun Gothic"/>
          <w:lang w:eastAsia="ko-KR"/>
        </w:rPr>
      </w:pPr>
    </w:p>
    <w:p w14:paraId="5F0C7CFD" w14:textId="7B34F4CA" w:rsidR="00B13E7F" w:rsidRPr="00CA4B87" w:rsidRDefault="0066768D" w:rsidP="00CA4B87">
      <w:pPr>
        <w:pStyle w:val="Heading3"/>
      </w:pPr>
      <w:r w:rsidRPr="00CA4B87">
        <w:t>Automation of VTS Records and Improved Reliability of Accident Investigation</w:t>
      </w:r>
    </w:p>
    <w:p w14:paraId="77D96B19" w14:textId="45DA1F31" w:rsidR="0066768D" w:rsidRPr="0066768D" w:rsidRDefault="009D21C0" w:rsidP="0066768D">
      <w:pPr>
        <w:pStyle w:val="BodyText"/>
        <w:rPr>
          <w:lang w:val="en-US" w:eastAsia="ko-KR"/>
        </w:rPr>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66768D" w:rsidRPr="0066768D">
        <w:rPr>
          <w:lang w:val="en-US" w:eastAsia="ko-KR"/>
        </w:rPr>
        <w:t xml:space="preserve"> also has expected social benefits with respect to automated VTS records and the availability of reliable evidence.</w:t>
      </w:r>
    </w:p>
    <w:p w14:paraId="6AEE8674" w14:textId="77777777" w:rsidR="0066768D" w:rsidRPr="0066768D" w:rsidRDefault="0066768D" w:rsidP="0066768D">
      <w:pPr>
        <w:pStyle w:val="BodyText"/>
        <w:rPr>
          <w:lang w:val="en-US" w:eastAsia="ko-KR"/>
        </w:rPr>
      </w:pPr>
      <w:r w:rsidRPr="0066768D">
        <w:rPr>
          <w:lang w:val="en-US" w:eastAsia="ko-KR"/>
        </w:rPr>
        <w:t>Under manual record-keeping, VTS operators must record information while simultaneously communicating with vessels. During emergencies or periods of high communication volume, it may therefore be difficult to fully document all VTS actions.</w:t>
      </w:r>
    </w:p>
    <w:p w14:paraId="5BA91164" w14:textId="77777777" w:rsidR="0066768D" w:rsidRPr="0066768D" w:rsidRDefault="0066768D" w:rsidP="0066768D">
      <w:pPr>
        <w:pStyle w:val="BodyText"/>
        <w:rPr>
          <w:lang w:val="en-US" w:eastAsia="ko-KR"/>
        </w:rPr>
      </w:pPr>
      <w:r w:rsidRPr="0066768D">
        <w:rPr>
          <w:lang w:val="en-US" w:eastAsia="ko-KR"/>
        </w:rPr>
        <w:t>In complex situations involving collision risk, anchor dragging, engine failure, or route deviation, operators must prioritize operational response over record-keeping, meaning that subsequent records may not completely reproduce the actual situation.</w:t>
      </w:r>
    </w:p>
    <w:p w14:paraId="000D0FE9" w14:textId="3D7930C8" w:rsidR="0066768D" w:rsidRPr="0066768D" w:rsidRDefault="009D21C0" w:rsidP="0066768D">
      <w:pPr>
        <w:pStyle w:val="BodyText"/>
        <w:rPr>
          <w:lang w:val="en-US" w:eastAsia="ko-KR"/>
        </w:rPr>
      </w:pPr>
      <w:r w:rsidRPr="003203A4">
        <w:rPr>
          <w:lang w:val="en-US" w:eastAsia="ko-KR"/>
        </w:rPr>
        <w:t xml:space="preserve">VTS </w:t>
      </w:r>
      <w:r>
        <w:rPr>
          <w:rFonts w:eastAsia="Malgun Gothic" w:hint="eastAsia"/>
          <w:lang w:val="en-US" w:eastAsia="ko-KR"/>
        </w:rPr>
        <w:t>Digital Service</w:t>
      </w:r>
      <w:r w:rsidR="008F0F95">
        <w:rPr>
          <w:rFonts w:eastAsia="Malgun Gothic" w:hint="eastAsia"/>
          <w:lang w:val="en-US" w:eastAsia="ko-KR"/>
        </w:rPr>
        <w:t>s</w:t>
      </w:r>
      <w:r w:rsidR="0066768D" w:rsidRPr="0066768D">
        <w:rPr>
          <w:lang w:val="en-US" w:eastAsia="ko-KR"/>
        </w:rPr>
        <w:t xml:space="preserve"> can provide reliable data for reconstruction of events, including electronic vessel reports, VHF communication transcripts, and digital service records.</w:t>
      </w:r>
    </w:p>
    <w:p w14:paraId="10280450" w14:textId="77777777" w:rsidR="0066768D" w:rsidRPr="0066768D" w:rsidRDefault="0066768D" w:rsidP="0066768D">
      <w:pPr>
        <w:pStyle w:val="BodyText"/>
        <w:rPr>
          <w:lang w:val="en-US" w:eastAsia="ko-KR"/>
        </w:rPr>
      </w:pPr>
      <w:r w:rsidRPr="0066768D">
        <w:rPr>
          <w:lang w:val="en-US" w:eastAsia="ko-KR"/>
        </w:rPr>
        <w:t>Such information can support post-accident analysis and institutional improvements and contribute to establishing a data-based safety-management framework.</w:t>
      </w:r>
    </w:p>
    <w:p w14:paraId="7D23D511" w14:textId="6971BDBD" w:rsidR="00B13E7F" w:rsidRPr="009D21C2" w:rsidRDefault="00B13E7F" w:rsidP="00B13E7F">
      <w:pPr>
        <w:pStyle w:val="BodyText"/>
        <w:rPr>
          <w:rFonts w:eastAsia="Malgun Gothic"/>
          <w:lang w:eastAsia="ko-KR"/>
        </w:rPr>
      </w:pPr>
    </w:p>
    <w:p w14:paraId="6AF52B2E" w14:textId="493376A4" w:rsidR="00B13E7F" w:rsidRPr="00CA4B87" w:rsidRDefault="0066768D" w:rsidP="00CA4B87">
      <w:pPr>
        <w:pStyle w:val="Heading2"/>
      </w:pPr>
      <w:r w:rsidRPr="00CA4B87">
        <w:t>Expected Economic Effects</w:t>
      </w:r>
    </w:p>
    <w:p w14:paraId="5A866BC9" w14:textId="171B28CF" w:rsidR="00B13E7F" w:rsidRDefault="0066768D" w:rsidP="0066768D">
      <w:pPr>
        <w:pStyle w:val="BodyText"/>
        <w:rPr>
          <w:rFonts w:eastAsia="Malgun Gothic"/>
          <w:lang w:eastAsia="ko-KR"/>
        </w:rPr>
      </w:pPr>
      <w:r w:rsidRPr="0066768D">
        <w:t xml:space="preserve">The expected economic effects of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66768D">
        <w:t>were divided into direct benefits, resulting directly from marine accident prevention and improvements in VTS operations, and indirect benefits, arising from improvements in vessel arrival and departure processes and port operational efficiency.</w:t>
      </w:r>
    </w:p>
    <w:p w14:paraId="7C5E9A37" w14:textId="3B18DD64" w:rsidR="004F3499" w:rsidRDefault="004F3499" w:rsidP="0066768D">
      <w:pPr>
        <w:pStyle w:val="BodyText"/>
        <w:rPr>
          <w:rFonts w:eastAsia="Malgun Gothic"/>
          <w:lang w:eastAsia="ko-KR"/>
        </w:rPr>
      </w:pPr>
      <w:r w:rsidRPr="004F3499">
        <w:rPr>
          <w:rFonts w:eastAsia="Malgun Gothic"/>
          <w:lang w:eastAsia="ko-KR"/>
        </w:rPr>
        <w:t>For international comparison, monetary values originally calculated in Korean Won (KRW) were converted into U.S. dollars (USD) using an exchange rate of KRW XXX per USD.</w:t>
      </w:r>
    </w:p>
    <w:p w14:paraId="1EB0ED5A" w14:textId="77777777" w:rsidR="00CA4B87" w:rsidRPr="004F3499" w:rsidRDefault="00CA4B87" w:rsidP="0066768D">
      <w:pPr>
        <w:pStyle w:val="BodyText"/>
        <w:rPr>
          <w:rFonts w:eastAsia="Malgun Gothic"/>
          <w:lang w:eastAsia="ko-KR"/>
        </w:rPr>
      </w:pPr>
    </w:p>
    <w:p w14:paraId="71E1E365" w14:textId="21882832" w:rsidR="00B13E7F" w:rsidRPr="00431ABD" w:rsidRDefault="0066768D" w:rsidP="00431ABD">
      <w:pPr>
        <w:pStyle w:val="Heading3"/>
      </w:pPr>
      <w:r w:rsidRPr="00431ABD">
        <w:t>Direct Benefits</w:t>
      </w:r>
    </w:p>
    <w:p w14:paraId="217CDAC5" w14:textId="4FB61BDA" w:rsidR="0066768D" w:rsidRPr="0066768D" w:rsidRDefault="0066768D" w:rsidP="0066768D">
      <w:pPr>
        <w:pStyle w:val="BodyText"/>
      </w:pPr>
      <w:r w:rsidRPr="0066768D">
        <w:t xml:space="preserve">Direct benefits refer to the economic value generated directly by reductions in marine accident damage or improvements in the efficiency of existing VTS operations following the implementation of </w:t>
      </w:r>
      <w:r w:rsidR="009D21C0" w:rsidRPr="003203A4">
        <w:rPr>
          <w:lang w:val="en-US" w:eastAsia="ko-KR"/>
        </w:rPr>
        <w:t xml:space="preserve">VTS </w:t>
      </w:r>
      <w:r w:rsidR="009D21C0">
        <w:rPr>
          <w:rFonts w:eastAsia="Malgun Gothic" w:hint="eastAsia"/>
          <w:lang w:val="en-US" w:eastAsia="ko-KR"/>
        </w:rPr>
        <w:t>Digital Services</w:t>
      </w:r>
      <w:r w:rsidRPr="0066768D">
        <w:t>.</w:t>
      </w:r>
    </w:p>
    <w:p w14:paraId="4DE175D5" w14:textId="77777777" w:rsidR="0066768D" w:rsidRPr="0066768D" w:rsidRDefault="0066768D" w:rsidP="0066768D">
      <w:pPr>
        <w:pStyle w:val="BodyText"/>
      </w:pPr>
      <w:r w:rsidRPr="0066768D">
        <w:t>To convert the accident-prevention potential and VTS operational improvements identified above into economic values, direct benefits were classified into:</w:t>
      </w:r>
    </w:p>
    <w:p w14:paraId="5D72440B" w14:textId="77777777" w:rsidR="0066768D" w:rsidRPr="0066768D" w:rsidRDefault="0066768D" w:rsidP="0066768D">
      <w:pPr>
        <w:pStyle w:val="List1"/>
      </w:pPr>
      <w:r w:rsidRPr="0066768D">
        <w:t xml:space="preserve">reduction in property damage from marine accidents; </w:t>
      </w:r>
    </w:p>
    <w:p w14:paraId="03A947C5" w14:textId="77777777" w:rsidR="0066768D" w:rsidRPr="0066768D" w:rsidRDefault="0066768D" w:rsidP="0066768D">
      <w:pPr>
        <w:pStyle w:val="List1"/>
      </w:pPr>
      <w:r w:rsidRPr="0066768D">
        <w:t xml:space="preserve">reduction in loss of life; and </w:t>
      </w:r>
    </w:p>
    <w:p w14:paraId="10330804" w14:textId="7F4B5E3C" w:rsidR="0066768D" w:rsidRPr="0066768D" w:rsidRDefault="0066768D" w:rsidP="0066768D">
      <w:pPr>
        <w:pStyle w:val="List1"/>
      </w:pPr>
      <w:r w:rsidRPr="0066768D">
        <w:t>improvement in VTS operational efficiency</w:t>
      </w:r>
    </w:p>
    <w:p w14:paraId="05F61651" w14:textId="0414950E" w:rsidR="00730221" w:rsidRDefault="0066768D" w:rsidP="00181AC6">
      <w:pPr>
        <w:pStyle w:val="Tablecaption"/>
        <w:rPr>
          <w:lang w:eastAsia="ko-KR"/>
        </w:rPr>
      </w:pPr>
      <w:r w:rsidRPr="0066768D">
        <w:rPr>
          <w:lang w:eastAsia="ko-KR"/>
        </w:rPr>
        <w:t xml:space="preserve">Components of Direct Benefits from </w:t>
      </w:r>
      <w:r w:rsidR="009D21C0" w:rsidRPr="003203A4">
        <w:rPr>
          <w:lang w:val="en-US" w:eastAsia="ko-KR"/>
        </w:rPr>
        <w:t xml:space="preserve">VTS </w:t>
      </w:r>
      <w:r w:rsidR="009D21C0">
        <w:rPr>
          <w:rFonts w:hint="eastAsia"/>
          <w:lang w:val="en-US" w:eastAsia="ko-KR"/>
        </w:rPr>
        <w:t>Digital Services</w:t>
      </w:r>
    </w:p>
    <w:tbl>
      <w:tblPr>
        <w:tblOverlap w:val="never"/>
        <w:tblW w:w="10202" w:type="dxa"/>
        <w:tblCellMar>
          <w:top w:w="15" w:type="dxa"/>
          <w:left w:w="15" w:type="dxa"/>
          <w:bottom w:w="15" w:type="dxa"/>
          <w:right w:w="15" w:type="dxa"/>
        </w:tblCellMar>
        <w:tblLook w:val="04A0" w:firstRow="1" w:lastRow="0" w:firstColumn="1" w:lastColumn="0" w:noHBand="0" w:noVBand="1"/>
      </w:tblPr>
      <w:tblGrid>
        <w:gridCol w:w="1060"/>
        <w:gridCol w:w="3048"/>
        <w:gridCol w:w="6094"/>
      </w:tblGrid>
      <w:tr w:rsidR="00B13E7F" w:rsidRPr="00B13E7F" w14:paraId="24677839" w14:textId="77777777" w:rsidTr="004654E4">
        <w:trPr>
          <w:trHeight w:val="557"/>
        </w:trPr>
        <w:tc>
          <w:tcPr>
            <w:tcW w:w="1060"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1E86122" w14:textId="1EB3299C" w:rsidR="00B13E7F" w:rsidRPr="00A32955" w:rsidRDefault="007C07ED" w:rsidP="00A32955">
            <w:pPr>
              <w:pStyle w:val="BodyText"/>
            </w:pPr>
            <w:r w:rsidRPr="00A32955">
              <w:t>ID</w:t>
            </w:r>
          </w:p>
        </w:tc>
        <w:tc>
          <w:tcPr>
            <w:tcW w:w="3048"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9"/>
              <w:gridCol w:w="45"/>
            </w:tblGrid>
            <w:tr w:rsidR="007C07ED" w:rsidRPr="00A32955" w14:paraId="6C1EA646" w14:textId="77777777">
              <w:trPr>
                <w:gridAfter w:val="1"/>
                <w:tblCellSpacing w:w="15" w:type="dxa"/>
              </w:trPr>
              <w:tc>
                <w:tcPr>
                  <w:tcW w:w="0" w:type="auto"/>
                  <w:vAlign w:val="center"/>
                  <w:hideMark/>
                </w:tcPr>
                <w:p w14:paraId="54661ACA" w14:textId="77777777" w:rsidR="007C07ED" w:rsidRPr="00A32955" w:rsidRDefault="007C07ED" w:rsidP="00A32955">
                  <w:pPr>
                    <w:pStyle w:val="BodyText"/>
                  </w:pPr>
                </w:p>
              </w:tc>
            </w:tr>
            <w:tr w:rsidR="007C07ED" w:rsidRPr="00A32955" w14:paraId="50FC82A3" w14:textId="77777777">
              <w:trPr>
                <w:tblCellSpacing w:w="15" w:type="dxa"/>
              </w:trPr>
              <w:tc>
                <w:tcPr>
                  <w:tcW w:w="0" w:type="auto"/>
                  <w:gridSpan w:val="2"/>
                  <w:vAlign w:val="center"/>
                  <w:hideMark/>
                </w:tcPr>
                <w:p w14:paraId="4CDCE2FB" w14:textId="2C429EC7" w:rsidR="007C07ED" w:rsidRPr="00A32955" w:rsidRDefault="007C07ED" w:rsidP="00A32955">
                  <w:pPr>
                    <w:pStyle w:val="BodyText"/>
                  </w:pPr>
                  <w:r w:rsidRPr="00A32955">
                    <w:t>Direct Benefit</w:t>
                  </w:r>
                </w:p>
              </w:tc>
            </w:tr>
          </w:tbl>
          <w:p w14:paraId="5AE32E97" w14:textId="5FF4FBA0" w:rsidR="00B13E7F" w:rsidRPr="00A32955" w:rsidRDefault="00B13E7F" w:rsidP="00A32955">
            <w:pPr>
              <w:pStyle w:val="BodyText"/>
            </w:pPr>
          </w:p>
        </w:tc>
        <w:tc>
          <w:tcPr>
            <w:tcW w:w="6094"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87F3D82" w14:textId="0D323FAD" w:rsidR="00B13E7F" w:rsidRPr="00A32955" w:rsidRDefault="007C07ED" w:rsidP="00A32955">
            <w:pPr>
              <w:pStyle w:val="BodyText"/>
            </w:pPr>
            <w:r w:rsidRPr="00A32955">
              <w:t>Description</w:t>
            </w:r>
          </w:p>
        </w:tc>
      </w:tr>
      <w:tr w:rsidR="00B13E7F" w:rsidRPr="00B13E7F" w14:paraId="0325C40B" w14:textId="77777777" w:rsidTr="004654E4">
        <w:trPr>
          <w:trHeight w:val="446"/>
        </w:trPr>
        <w:tc>
          <w:tcPr>
            <w:tcW w:w="1060"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307BEDF0" w14:textId="77777777" w:rsidR="00B13E7F" w:rsidRPr="00A32955" w:rsidRDefault="00B13E7F" w:rsidP="00A32955">
            <w:pPr>
              <w:pStyle w:val="BodyText"/>
            </w:pPr>
            <w:r w:rsidRPr="00A32955">
              <w:lastRenderedPageBreak/>
              <w:t>DB-1</w:t>
            </w:r>
          </w:p>
        </w:tc>
        <w:tc>
          <w:tcPr>
            <w:tcW w:w="3048"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19728A1E" w14:textId="5B6E6D40" w:rsidR="00B13E7F" w:rsidRPr="00A32955" w:rsidRDefault="0066768D" w:rsidP="00A32955">
            <w:pPr>
              <w:pStyle w:val="BodyText"/>
            </w:pPr>
            <w:r w:rsidRPr="00A32955">
              <w:t>Reduction in property damage from marine accidents</w:t>
            </w:r>
          </w:p>
        </w:tc>
        <w:tc>
          <w:tcPr>
            <w:tcW w:w="6094"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5A2972CB" w14:textId="56B0FC80" w:rsidR="00B13E7F" w:rsidRPr="00A32955" w:rsidRDefault="0066768D" w:rsidP="00A32955">
            <w:pPr>
              <w:pStyle w:val="BodyText"/>
            </w:pPr>
            <w:r w:rsidRPr="00A32955">
              <w:t>Reduction in property losses resulting from fewer collision accidents within VTS areas</w:t>
            </w:r>
          </w:p>
        </w:tc>
      </w:tr>
      <w:tr w:rsidR="00B13E7F" w:rsidRPr="00B13E7F" w14:paraId="3E762631" w14:textId="77777777" w:rsidTr="004654E4">
        <w:trPr>
          <w:trHeight w:val="114"/>
        </w:trPr>
        <w:tc>
          <w:tcPr>
            <w:tcW w:w="1060"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5ADE9BDB" w14:textId="77777777" w:rsidR="00B13E7F" w:rsidRPr="00A32955" w:rsidRDefault="00B13E7F" w:rsidP="00A32955">
            <w:pPr>
              <w:pStyle w:val="BodyText"/>
            </w:pPr>
            <w:r w:rsidRPr="00A32955">
              <w:t>DB-2</w:t>
            </w:r>
          </w:p>
        </w:tc>
        <w:tc>
          <w:tcPr>
            <w:tcW w:w="3048"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290E13CD" w14:textId="70443EFD" w:rsidR="00B13E7F" w:rsidRPr="00A32955" w:rsidRDefault="0066768D" w:rsidP="00A32955">
            <w:pPr>
              <w:pStyle w:val="BodyText"/>
            </w:pPr>
            <w:r w:rsidRPr="00A32955">
              <w:t>Reduction in loss of life</w:t>
            </w:r>
          </w:p>
        </w:tc>
        <w:tc>
          <w:tcPr>
            <w:tcW w:w="6094"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1C1A77E4" w14:textId="2CD230AA" w:rsidR="00B13E7F" w:rsidRPr="00A32955" w:rsidRDefault="00A32955" w:rsidP="00A32955">
            <w:pPr>
              <w:pStyle w:val="BodyText"/>
            </w:pPr>
            <w:r w:rsidRPr="00A32955">
              <w:t>Reduction in social losses resulting from fewer fatalities and missing persons in marine accidents</w:t>
            </w:r>
          </w:p>
        </w:tc>
      </w:tr>
      <w:tr w:rsidR="00B13E7F" w:rsidRPr="00B13E7F" w14:paraId="37BE0CD8" w14:textId="77777777" w:rsidTr="004654E4">
        <w:trPr>
          <w:trHeight w:val="83"/>
        </w:trPr>
        <w:tc>
          <w:tcPr>
            <w:tcW w:w="1060"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55A400C3" w14:textId="77777777" w:rsidR="00B13E7F" w:rsidRPr="00A32955" w:rsidRDefault="00B13E7F" w:rsidP="00A32955">
            <w:pPr>
              <w:pStyle w:val="BodyText"/>
            </w:pPr>
            <w:r w:rsidRPr="00A32955">
              <w:t>DB-3</w:t>
            </w:r>
          </w:p>
        </w:tc>
        <w:tc>
          <w:tcPr>
            <w:tcW w:w="3048"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0FBE2650" w14:textId="60032A31" w:rsidR="00B13E7F" w:rsidRPr="00A32955" w:rsidRDefault="0066768D" w:rsidP="00A32955">
            <w:pPr>
              <w:pStyle w:val="BodyText"/>
            </w:pPr>
            <w:r w:rsidRPr="00A32955">
              <w:t>Improvement in VTS operational efficiency</w:t>
            </w:r>
          </w:p>
        </w:tc>
        <w:tc>
          <w:tcPr>
            <w:tcW w:w="6094"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0CD08D01" w14:textId="601614AA" w:rsidR="00B13E7F" w:rsidRPr="00A32955" w:rsidRDefault="0066768D" w:rsidP="00A32955">
            <w:pPr>
              <w:pStyle w:val="BodyText"/>
            </w:pPr>
            <w:r w:rsidRPr="00A32955">
              <w:t>Reduction in the cost of VTS workload through fewer repetitive communications and manual record-keeping tasks</w:t>
            </w:r>
          </w:p>
        </w:tc>
      </w:tr>
    </w:tbl>
    <w:p w14:paraId="1CB55DF3" w14:textId="77777777" w:rsidR="00431ABD" w:rsidRPr="00431ABD" w:rsidRDefault="00431ABD" w:rsidP="00431ABD">
      <w:pPr>
        <w:pStyle w:val="BodyText"/>
        <w:rPr>
          <w:lang w:eastAsia="ko-KR"/>
        </w:rPr>
      </w:pPr>
    </w:p>
    <w:p w14:paraId="5A2D6506" w14:textId="13EA4067" w:rsidR="00730221" w:rsidRPr="00431ABD" w:rsidRDefault="0066768D" w:rsidP="00431ABD">
      <w:pPr>
        <w:pStyle w:val="Heading4"/>
      </w:pPr>
      <w:r w:rsidRPr="00431ABD">
        <w:t>Benefit from Reduced Property Losses Resulting from Marine Accidents</w:t>
      </w:r>
    </w:p>
    <w:p w14:paraId="2CCA72C4" w14:textId="77777777" w:rsidR="0066768D" w:rsidRPr="0066768D" w:rsidRDefault="0066768D" w:rsidP="0066768D">
      <w:pPr>
        <w:pStyle w:val="BodyText"/>
        <w:rPr>
          <w:lang w:val="en-US" w:eastAsia="ko-KR"/>
        </w:rPr>
      </w:pPr>
      <w:r w:rsidRPr="0066768D">
        <w:rPr>
          <w:lang w:val="en-US" w:eastAsia="ko-KR"/>
        </w:rPr>
        <w:t>The benefit from reduced property damage was estimated by applying the average property damage per collision and the potential accident reduction rate to the annual number of collisions occurring within VTS areas in the Republic of Korea.</w:t>
      </w:r>
    </w:p>
    <w:p w14:paraId="6DA182BF" w14:textId="77777777" w:rsidR="0066768D" w:rsidRPr="0066768D" w:rsidRDefault="0066768D" w:rsidP="0066768D">
      <w:pPr>
        <w:pStyle w:val="BodyText"/>
        <w:rPr>
          <w:lang w:val="en-US" w:eastAsia="ko-KR"/>
        </w:rPr>
      </w:pPr>
      <w:r w:rsidRPr="0066768D">
        <w:rPr>
          <w:lang w:val="en-US" w:eastAsia="ko-KR"/>
        </w:rPr>
        <w:t>The benefit is calculated as:</w:t>
      </w:r>
    </w:p>
    <w:p w14:paraId="6821C668" w14:textId="77777777" w:rsidR="0066768D" w:rsidRPr="0066768D" w:rsidRDefault="0066768D" w:rsidP="0066768D">
      <w:pPr>
        <w:pStyle w:val="BodyText"/>
        <w:rPr>
          <w:lang w:val="en-US" w:eastAsia="ko-KR"/>
        </w:rPr>
      </w:pPr>
      <w:r w:rsidRPr="0066768D">
        <w:rPr>
          <w:b/>
          <w:bCs/>
          <w:lang w:val="en-US" w:eastAsia="ko-KR"/>
        </w:rPr>
        <w:t xml:space="preserve">DB₁ = </w:t>
      </w:r>
      <w:proofErr w:type="spellStart"/>
      <w:r w:rsidRPr="0066768D">
        <w:rPr>
          <w:b/>
          <w:bCs/>
          <w:lang w:val="en-US" w:eastAsia="ko-KR"/>
        </w:rPr>
        <w:t>N_collision</w:t>
      </w:r>
      <w:proofErr w:type="spellEnd"/>
      <w:r w:rsidRPr="0066768D">
        <w:rPr>
          <w:b/>
          <w:bCs/>
          <w:lang w:val="en-US" w:eastAsia="ko-KR"/>
        </w:rPr>
        <w:t xml:space="preserve"> × </w:t>
      </w:r>
      <w:proofErr w:type="spellStart"/>
      <w:r w:rsidRPr="0066768D">
        <w:rPr>
          <w:b/>
          <w:bCs/>
          <w:lang w:val="en-US" w:eastAsia="ko-KR"/>
        </w:rPr>
        <w:t>C_damage</w:t>
      </w:r>
      <w:proofErr w:type="spellEnd"/>
      <w:r w:rsidRPr="0066768D">
        <w:rPr>
          <w:b/>
          <w:bCs/>
          <w:lang w:val="en-US" w:eastAsia="ko-KR"/>
        </w:rPr>
        <w:t xml:space="preserve"> × </w:t>
      </w:r>
      <w:proofErr w:type="spellStart"/>
      <w:r w:rsidRPr="0066768D">
        <w:rPr>
          <w:b/>
          <w:bCs/>
          <w:lang w:val="en-US" w:eastAsia="ko-KR"/>
        </w:rPr>
        <w:t>R_reduction</w:t>
      </w:r>
      <w:proofErr w:type="spellEnd"/>
    </w:p>
    <w:p w14:paraId="72C568B5" w14:textId="77777777" w:rsidR="0066768D" w:rsidRPr="0066768D" w:rsidRDefault="0066768D" w:rsidP="0066768D">
      <w:pPr>
        <w:pStyle w:val="BodyText"/>
        <w:rPr>
          <w:lang w:val="en-US" w:eastAsia="ko-KR"/>
        </w:rPr>
      </w:pPr>
      <w:r w:rsidRPr="0066768D">
        <w:rPr>
          <w:lang w:val="en-US" w:eastAsia="ko-KR"/>
        </w:rPr>
        <w:t>where:</w:t>
      </w:r>
    </w:p>
    <w:p w14:paraId="57C2035A" w14:textId="73DF5381" w:rsidR="0066768D" w:rsidRPr="0066768D" w:rsidRDefault="0066768D" w:rsidP="0066768D">
      <w:pPr>
        <w:pStyle w:val="Bullet1"/>
        <w:rPr>
          <w:lang w:val="en-US" w:eastAsia="ko-KR"/>
        </w:rPr>
      </w:pPr>
      <w:r w:rsidRPr="0066768D">
        <w:rPr>
          <w:b/>
          <w:bCs/>
          <w:lang w:val="en-US" w:eastAsia="ko-KR"/>
        </w:rPr>
        <w:t>DB₁</w:t>
      </w:r>
      <w:r w:rsidRPr="0066768D">
        <w:rPr>
          <w:lang w:val="en-US" w:eastAsia="ko-KR"/>
        </w:rPr>
        <w:t xml:space="preserve"> = benefit from reduced property damage from marine accidents (</w:t>
      </w:r>
      <w:r w:rsidR="00A418C4">
        <w:rPr>
          <w:rFonts w:eastAsia="Malgun Gothic" w:hint="eastAsia"/>
          <w:lang w:val="en-US" w:eastAsia="ko-KR"/>
        </w:rPr>
        <w:t>USD</w:t>
      </w:r>
      <w:r w:rsidRPr="0066768D">
        <w:rPr>
          <w:lang w:val="en-US" w:eastAsia="ko-KR"/>
        </w:rPr>
        <w:t xml:space="preserve">/year); </w:t>
      </w:r>
    </w:p>
    <w:p w14:paraId="4907898F" w14:textId="2E3DBE47" w:rsidR="0066768D" w:rsidRPr="0066768D" w:rsidRDefault="0066768D" w:rsidP="0066768D">
      <w:pPr>
        <w:pStyle w:val="Bullet1"/>
        <w:rPr>
          <w:lang w:val="en-US" w:eastAsia="ko-KR"/>
        </w:rPr>
      </w:pPr>
      <w:proofErr w:type="spellStart"/>
      <w:r w:rsidRPr="0066768D">
        <w:rPr>
          <w:b/>
          <w:bCs/>
          <w:lang w:val="en-US" w:eastAsia="ko-KR"/>
        </w:rPr>
        <w:t>N_collision</w:t>
      </w:r>
      <w:proofErr w:type="spellEnd"/>
      <w:r w:rsidRPr="0066768D">
        <w:rPr>
          <w:lang w:val="en-US" w:eastAsia="ko-KR"/>
        </w:rPr>
        <w:t xml:space="preserve"> = annual average number of collisions within VTS areas (accidents/year); </w:t>
      </w:r>
    </w:p>
    <w:p w14:paraId="41350213" w14:textId="6CB7ADEB" w:rsidR="0066768D" w:rsidRPr="0066768D" w:rsidRDefault="0066768D" w:rsidP="0066768D">
      <w:pPr>
        <w:pStyle w:val="Bullet1"/>
        <w:rPr>
          <w:lang w:val="en-US" w:eastAsia="ko-KR"/>
        </w:rPr>
      </w:pPr>
      <w:proofErr w:type="spellStart"/>
      <w:r w:rsidRPr="0066768D">
        <w:rPr>
          <w:b/>
          <w:bCs/>
          <w:lang w:val="en-US" w:eastAsia="ko-KR"/>
        </w:rPr>
        <w:t>C_damage</w:t>
      </w:r>
      <w:proofErr w:type="spellEnd"/>
      <w:r w:rsidRPr="0066768D">
        <w:rPr>
          <w:lang w:val="en-US" w:eastAsia="ko-KR"/>
        </w:rPr>
        <w:t xml:space="preserve"> = average property damage per collision (</w:t>
      </w:r>
      <w:r w:rsidR="00A418C4">
        <w:rPr>
          <w:rFonts w:eastAsia="Malgun Gothic" w:hint="eastAsia"/>
          <w:lang w:val="en-US" w:eastAsia="ko-KR"/>
        </w:rPr>
        <w:t>USD</w:t>
      </w:r>
      <w:r w:rsidRPr="0066768D">
        <w:rPr>
          <w:lang w:val="en-US" w:eastAsia="ko-KR"/>
        </w:rPr>
        <w:t xml:space="preserve">/accident); and </w:t>
      </w:r>
    </w:p>
    <w:p w14:paraId="09559C93" w14:textId="08F7FB99" w:rsidR="00730221" w:rsidRPr="0066768D" w:rsidRDefault="0066768D" w:rsidP="0066768D">
      <w:pPr>
        <w:pStyle w:val="Bullet1"/>
        <w:rPr>
          <w:lang w:eastAsia="ko-KR"/>
        </w:rPr>
      </w:pPr>
      <w:proofErr w:type="spellStart"/>
      <w:r w:rsidRPr="0066768D">
        <w:rPr>
          <w:b/>
          <w:bCs/>
          <w:lang w:val="en-US" w:eastAsia="ko-KR"/>
        </w:rPr>
        <w:t>R_reduction</w:t>
      </w:r>
      <w:proofErr w:type="spellEnd"/>
      <w:r w:rsidRPr="0066768D">
        <w:rPr>
          <w:lang w:val="en-US" w:eastAsia="ko-KR"/>
        </w:rPr>
        <w:t xml:space="preserve"> = potential accident reduction rate resulting from </w:t>
      </w:r>
      <w:r w:rsidR="009D21C0" w:rsidRPr="003203A4">
        <w:rPr>
          <w:lang w:val="en-US" w:eastAsia="ko-KR"/>
        </w:rPr>
        <w:t xml:space="preserve">VTS </w:t>
      </w:r>
      <w:r w:rsidR="009D21C0">
        <w:rPr>
          <w:rFonts w:eastAsia="Malgun Gothic" w:hint="eastAsia"/>
          <w:lang w:val="en-US" w:eastAsia="ko-KR"/>
        </w:rPr>
        <w:t>Digital Services</w:t>
      </w:r>
      <w:r w:rsidRPr="0066768D">
        <w:rPr>
          <w:lang w:val="en-US" w:eastAsia="ko-KR"/>
        </w:rPr>
        <w:t xml:space="preserve"> implementation (%)</w:t>
      </w:r>
    </w:p>
    <w:p w14:paraId="1AF6C1C5" w14:textId="77777777" w:rsidR="0066768D" w:rsidRPr="00730221" w:rsidRDefault="0066768D" w:rsidP="0066768D">
      <w:pPr>
        <w:pStyle w:val="Bullet1"/>
        <w:numPr>
          <w:ilvl w:val="0"/>
          <w:numId w:val="0"/>
        </w:numPr>
        <w:ind w:left="992"/>
        <w:rPr>
          <w:lang w:eastAsia="ko-KR"/>
        </w:rPr>
      </w:pPr>
    </w:p>
    <w:p w14:paraId="34646BC0" w14:textId="1EA9A462" w:rsidR="00730221" w:rsidRPr="00730221" w:rsidRDefault="0066768D" w:rsidP="00A32955">
      <w:pPr>
        <w:pStyle w:val="BodyText"/>
        <w:numPr>
          <w:ilvl w:val="0"/>
          <w:numId w:val="50"/>
        </w:numPr>
        <w:rPr>
          <w:lang w:eastAsia="ko-KR"/>
        </w:rPr>
      </w:pPr>
      <w:r w:rsidRPr="0066768D">
        <w:rPr>
          <w:lang w:eastAsia="ko-KR"/>
        </w:rPr>
        <w:t>Annual Average Number of Collisions within VTS Areas</w:t>
      </w:r>
    </w:p>
    <w:p w14:paraId="66716CA8" w14:textId="77777777" w:rsidR="0066768D" w:rsidRPr="0066768D" w:rsidRDefault="0066768D" w:rsidP="00A32955">
      <w:pPr>
        <w:pStyle w:val="BodyText"/>
        <w:rPr>
          <w:lang w:val="en-US" w:eastAsia="ko-KR"/>
        </w:rPr>
      </w:pPr>
      <w:r w:rsidRPr="0066768D">
        <w:rPr>
          <w:lang w:val="en-US" w:eastAsia="ko-KR"/>
        </w:rPr>
        <w:t xml:space="preserve">An analysis of marine accident statistics provided by the Korean Maritime Safety Tribunal through the Public Data Portal showed that </w:t>
      </w:r>
      <w:r w:rsidRPr="0066768D">
        <w:rPr>
          <w:b/>
          <w:bCs/>
          <w:lang w:val="en-US" w:eastAsia="ko-KR"/>
        </w:rPr>
        <w:t>430 collisions occurred within VTS areas during the eight years from 2017 to 2024</w:t>
      </w:r>
      <w:r w:rsidRPr="0066768D">
        <w:rPr>
          <w:lang w:val="en-US" w:eastAsia="ko-KR"/>
        </w:rPr>
        <w:t>.</w:t>
      </w:r>
    </w:p>
    <w:p w14:paraId="286247BE" w14:textId="77777777" w:rsidR="0066768D" w:rsidRPr="0066768D" w:rsidRDefault="0066768D" w:rsidP="00A32955">
      <w:pPr>
        <w:pStyle w:val="BodyText"/>
        <w:rPr>
          <w:lang w:val="en-US" w:eastAsia="ko-KR"/>
        </w:rPr>
      </w:pPr>
      <w:r w:rsidRPr="0066768D">
        <w:rPr>
          <w:lang w:val="en-US" w:eastAsia="ko-KR"/>
        </w:rPr>
        <w:t>Accordingly:</w:t>
      </w:r>
    </w:p>
    <w:p w14:paraId="5D670E47" w14:textId="77777777" w:rsidR="0066768D" w:rsidRPr="00431ABD" w:rsidRDefault="0066768D" w:rsidP="00A32955">
      <w:pPr>
        <w:pStyle w:val="BodyText"/>
        <w:rPr>
          <w:b/>
          <w:bCs/>
          <w:lang w:val="en-US" w:eastAsia="ko-KR"/>
        </w:rPr>
      </w:pPr>
      <w:proofErr w:type="spellStart"/>
      <w:r w:rsidRPr="00431ABD">
        <w:rPr>
          <w:b/>
          <w:bCs/>
          <w:lang w:val="en-US" w:eastAsia="ko-KR"/>
        </w:rPr>
        <w:t>N_collision</w:t>
      </w:r>
      <w:proofErr w:type="spellEnd"/>
      <w:r w:rsidRPr="00431ABD">
        <w:rPr>
          <w:b/>
          <w:bCs/>
          <w:lang w:val="en-US" w:eastAsia="ko-KR"/>
        </w:rPr>
        <w:t xml:space="preserve"> = 430 / 8 = approximately 53.8 accidents/year</w:t>
      </w:r>
    </w:p>
    <w:p w14:paraId="0EE6DE8D" w14:textId="77777777" w:rsidR="006D1415" w:rsidRPr="0066768D" w:rsidRDefault="006D1415" w:rsidP="00A32955">
      <w:pPr>
        <w:pStyle w:val="BodyText"/>
        <w:rPr>
          <w:lang w:val="en-US" w:eastAsia="ko-KR"/>
        </w:rPr>
      </w:pPr>
    </w:p>
    <w:p w14:paraId="3F5D536D" w14:textId="3B5B09F1" w:rsidR="00730221" w:rsidRPr="00730221" w:rsidRDefault="0066768D" w:rsidP="00A32955">
      <w:pPr>
        <w:pStyle w:val="BodyText"/>
        <w:numPr>
          <w:ilvl w:val="0"/>
          <w:numId w:val="50"/>
        </w:numPr>
      </w:pPr>
      <w:r w:rsidRPr="0066768D">
        <w:t>Average Property Damage per Collision</w:t>
      </w:r>
    </w:p>
    <w:p w14:paraId="7A56632C" w14:textId="26D18BD9" w:rsidR="00730221" w:rsidRPr="00730221" w:rsidRDefault="006D1415" w:rsidP="00A32955">
      <w:pPr>
        <w:pStyle w:val="BodyText"/>
      </w:pPr>
      <w:r w:rsidRPr="006D1415">
        <w:t xml:space="preserve">An average property damage value of </w:t>
      </w:r>
      <w:r w:rsidRPr="006D1415">
        <w:rPr>
          <w:b/>
          <w:bCs/>
        </w:rPr>
        <w:t>USD 0.23 million per collision</w:t>
      </w:r>
      <w:r w:rsidRPr="006D1415">
        <w:t xml:space="preserve"> was applied.</w:t>
      </w:r>
    </w:p>
    <w:p w14:paraId="72269402" w14:textId="77777777" w:rsidR="006D1415" w:rsidRDefault="006D1415" w:rsidP="00A32955">
      <w:pPr>
        <w:pStyle w:val="BodyText"/>
        <w:rPr>
          <w:rFonts w:eastAsia="Malgun Gothic"/>
          <w:lang w:eastAsia="ko-KR"/>
        </w:rPr>
      </w:pPr>
    </w:p>
    <w:p w14:paraId="2A66F4DE" w14:textId="1137DFDA" w:rsidR="00730221" w:rsidRPr="006D1415" w:rsidRDefault="006D1415" w:rsidP="00A32955">
      <w:pPr>
        <w:pStyle w:val="BodyText"/>
        <w:numPr>
          <w:ilvl w:val="0"/>
          <w:numId w:val="50"/>
        </w:numPr>
      </w:pPr>
      <w:r w:rsidRPr="006D1415">
        <w:t xml:space="preserve">Potential Accident Reduction Rate </w:t>
      </w:r>
      <w:r w:rsidR="00730221" w:rsidRPr="006D1415">
        <w:t>(%)</w:t>
      </w:r>
    </w:p>
    <w:p w14:paraId="081AA986" w14:textId="7A210654" w:rsidR="00730221" w:rsidRPr="009D21C0" w:rsidRDefault="006D1415" w:rsidP="009D21C0">
      <w:pPr>
        <w:pStyle w:val="BodyText"/>
      </w:pPr>
      <w:r w:rsidRPr="009D21C0">
        <w:t xml:space="preserve">The </w:t>
      </w:r>
      <w:r w:rsidRPr="009D21C0">
        <w:rPr>
          <w:b/>
          <w:bCs/>
        </w:rPr>
        <w:t>20.1%</w:t>
      </w:r>
      <w:r w:rsidRPr="009D21C0">
        <w:t xml:space="preserve"> potential accident reduction rate identified from the preceding analysis of collision causes and the potential preventive contribution of </w:t>
      </w:r>
      <w:r w:rsidR="009D21C0" w:rsidRPr="009D21C0">
        <w:t xml:space="preserve">VTS Digital Services </w:t>
      </w:r>
      <w:r w:rsidRPr="009D21C0">
        <w:t>w</w:t>
      </w:r>
      <w:r w:rsidR="008F0F95">
        <w:rPr>
          <w:rFonts w:eastAsia="Malgun Gothic" w:hint="eastAsia"/>
          <w:lang w:eastAsia="ko-KR"/>
        </w:rPr>
        <w:t>ere</w:t>
      </w:r>
      <w:r w:rsidRPr="009D21C0">
        <w:t xml:space="preserve"> applied.</w:t>
      </w:r>
    </w:p>
    <w:p w14:paraId="526A22D2" w14:textId="77777777" w:rsidR="006D1415" w:rsidRPr="00730221" w:rsidRDefault="006D1415" w:rsidP="00730221">
      <w:pPr>
        <w:pStyle w:val="BodyText"/>
      </w:pPr>
    </w:p>
    <w:p w14:paraId="41A74032" w14:textId="77777777" w:rsidR="006D1415" w:rsidRPr="00A32955" w:rsidRDefault="006D1415" w:rsidP="00A32955">
      <w:pPr>
        <w:pStyle w:val="BodyText"/>
      </w:pPr>
      <w:r w:rsidRPr="00A32955">
        <w:t>Therefore:</w:t>
      </w:r>
    </w:p>
    <w:p w14:paraId="4856A258" w14:textId="5882C4DD" w:rsidR="006D1415" w:rsidRPr="00A32955" w:rsidRDefault="006D1415" w:rsidP="00A32955">
      <w:pPr>
        <w:pStyle w:val="BodyText"/>
        <w:rPr>
          <w:b/>
          <w:bCs/>
        </w:rPr>
      </w:pPr>
      <w:r w:rsidRPr="00A32955">
        <w:rPr>
          <w:b/>
          <w:bCs/>
        </w:rPr>
        <w:t xml:space="preserve">DB-1 = 53.8 accidents/year × </w:t>
      </w:r>
      <w:r w:rsidR="00A418C4" w:rsidRPr="00A32955">
        <w:rPr>
          <w:b/>
          <w:bCs/>
        </w:rPr>
        <w:t xml:space="preserve">USD 0.23 million </w:t>
      </w:r>
      <w:r w:rsidRPr="00A32955">
        <w:rPr>
          <w:b/>
          <w:bCs/>
        </w:rPr>
        <w:t>/accident × 20.1%</w:t>
      </w:r>
    </w:p>
    <w:p w14:paraId="3E9EDE30" w14:textId="5651C9AF" w:rsidR="006D1415" w:rsidRPr="00A32955" w:rsidRDefault="006D1415" w:rsidP="00A32955">
      <w:pPr>
        <w:pStyle w:val="BodyText"/>
        <w:rPr>
          <w:b/>
          <w:bCs/>
        </w:rPr>
      </w:pPr>
      <w:r w:rsidRPr="00A32955">
        <w:rPr>
          <w:b/>
          <w:bCs/>
        </w:rPr>
        <w:t>= approximately USD 2.50 million/year</w:t>
      </w:r>
    </w:p>
    <w:p w14:paraId="6FBEB791" w14:textId="77777777" w:rsidR="006D1415" w:rsidRPr="00A32955" w:rsidRDefault="006D1415" w:rsidP="00A32955">
      <w:pPr>
        <w:pStyle w:val="BodyText"/>
      </w:pPr>
      <w:r w:rsidRPr="00A32955">
        <w:lastRenderedPageBreak/>
        <w:t>Digital Route Monitoring, Digital Intended Track Exchange, and Digital Traffic Image services can support earlier identification of collision risks and VTS intervention, thereby potentially reducing the occurrence of marine accidents.</w:t>
      </w:r>
    </w:p>
    <w:p w14:paraId="0295379B" w14:textId="77777777" w:rsidR="006D1415" w:rsidRPr="00A32955" w:rsidRDefault="006D1415" w:rsidP="00A32955">
      <w:pPr>
        <w:pStyle w:val="BodyText"/>
      </w:pPr>
      <w:r w:rsidRPr="00A32955">
        <w:t>This can reduce property losses associated with vessel damage and other consequences of marine accidents.</w:t>
      </w:r>
    </w:p>
    <w:p w14:paraId="3EB7BAE5" w14:textId="20835FF9" w:rsidR="00730221" w:rsidRPr="009D21C2" w:rsidRDefault="00730221" w:rsidP="00730221">
      <w:pPr>
        <w:pStyle w:val="BodyText"/>
        <w:rPr>
          <w:rFonts w:eastAsia="Malgun Gothic"/>
          <w:lang w:eastAsia="ko-KR"/>
        </w:rPr>
      </w:pPr>
    </w:p>
    <w:p w14:paraId="4E69C569" w14:textId="0A76DE77" w:rsidR="00730221" w:rsidRPr="00730221" w:rsidRDefault="006D1415" w:rsidP="00431ABD">
      <w:pPr>
        <w:pStyle w:val="Heading4"/>
      </w:pPr>
      <w:r w:rsidRPr="006D1415">
        <w:t>Benefit from Reduced Loss of Life</w:t>
      </w:r>
    </w:p>
    <w:p w14:paraId="758308E4" w14:textId="77777777" w:rsidR="006D1415" w:rsidRPr="00A32955" w:rsidRDefault="006D1415" w:rsidP="00A32955">
      <w:pPr>
        <w:pStyle w:val="BodyText"/>
      </w:pPr>
      <w:r w:rsidRPr="00A32955">
        <w:t>Early recognition of hazardous situations and proactive VTS support may reduce both the occurrence and severity of marine accidents, thereby contributing to reductions in fatalities and other casualties.</w:t>
      </w:r>
    </w:p>
    <w:p w14:paraId="3EF90086" w14:textId="77777777" w:rsidR="006D1415" w:rsidRPr="00A32955" w:rsidRDefault="006D1415" w:rsidP="00A32955">
      <w:pPr>
        <w:pStyle w:val="BodyText"/>
      </w:pPr>
      <w:r w:rsidRPr="00A32955">
        <w:t>The benefit is calculated as:</w:t>
      </w:r>
    </w:p>
    <w:p w14:paraId="7195EB85" w14:textId="77777777" w:rsidR="006D1415" w:rsidRPr="00A32955" w:rsidRDefault="006D1415" w:rsidP="00A32955">
      <w:pPr>
        <w:pStyle w:val="BodyText"/>
        <w:rPr>
          <w:b/>
          <w:bCs/>
        </w:rPr>
      </w:pPr>
      <w:r w:rsidRPr="00A32955">
        <w:rPr>
          <w:b/>
          <w:bCs/>
        </w:rPr>
        <w:t xml:space="preserve">DB₂ = </w:t>
      </w:r>
      <w:proofErr w:type="spellStart"/>
      <w:r w:rsidRPr="00A32955">
        <w:rPr>
          <w:b/>
          <w:bCs/>
        </w:rPr>
        <w:t>N_fatality</w:t>
      </w:r>
      <w:proofErr w:type="spellEnd"/>
      <w:r w:rsidRPr="00A32955">
        <w:rPr>
          <w:b/>
          <w:bCs/>
        </w:rPr>
        <w:t xml:space="preserve"> × R_VTS × V_VSL × </w:t>
      </w:r>
      <w:proofErr w:type="spellStart"/>
      <w:r w:rsidRPr="00A32955">
        <w:rPr>
          <w:b/>
          <w:bCs/>
        </w:rPr>
        <w:t>R_reduction</w:t>
      </w:r>
      <w:proofErr w:type="spellEnd"/>
    </w:p>
    <w:p w14:paraId="1F793B2A" w14:textId="77777777" w:rsidR="006D1415" w:rsidRPr="00A32955" w:rsidRDefault="006D1415" w:rsidP="00A32955">
      <w:pPr>
        <w:pStyle w:val="BodyText"/>
      </w:pPr>
      <w:r w:rsidRPr="00A32955">
        <w:t>where:</w:t>
      </w:r>
    </w:p>
    <w:p w14:paraId="08DF78D4" w14:textId="3C774042" w:rsidR="006D1415" w:rsidRPr="006D1415" w:rsidRDefault="006D1415" w:rsidP="00A32955">
      <w:pPr>
        <w:pStyle w:val="Bullet1"/>
        <w:rPr>
          <w:lang w:val="en-US" w:eastAsia="ko-KR"/>
        </w:rPr>
      </w:pPr>
      <w:r w:rsidRPr="006D1415">
        <w:rPr>
          <w:b/>
          <w:bCs/>
          <w:lang w:val="en-US" w:eastAsia="ko-KR"/>
        </w:rPr>
        <w:t>DB₂</w:t>
      </w:r>
      <w:r w:rsidRPr="006D1415">
        <w:rPr>
          <w:lang w:val="en-US" w:eastAsia="ko-KR"/>
        </w:rPr>
        <w:t xml:space="preserve"> = benefit from reduced loss of life (</w:t>
      </w:r>
      <w:r w:rsidR="00A418C4">
        <w:rPr>
          <w:rFonts w:hint="eastAsia"/>
          <w:lang w:val="en-US" w:eastAsia="ko-KR"/>
        </w:rPr>
        <w:t>USD</w:t>
      </w:r>
      <w:r w:rsidRPr="006D1415">
        <w:rPr>
          <w:lang w:val="en-US" w:eastAsia="ko-KR"/>
        </w:rPr>
        <w:t xml:space="preserve">/year); </w:t>
      </w:r>
    </w:p>
    <w:p w14:paraId="002B03D5" w14:textId="77777777" w:rsidR="006D1415" w:rsidRPr="006D1415" w:rsidRDefault="006D1415" w:rsidP="00A32955">
      <w:pPr>
        <w:pStyle w:val="Bullet1"/>
        <w:rPr>
          <w:lang w:val="en-US" w:eastAsia="ko-KR"/>
        </w:rPr>
      </w:pPr>
      <w:proofErr w:type="spellStart"/>
      <w:r w:rsidRPr="006D1415">
        <w:rPr>
          <w:b/>
          <w:bCs/>
          <w:lang w:val="en-US" w:eastAsia="ko-KR"/>
        </w:rPr>
        <w:t>N_fatality</w:t>
      </w:r>
      <w:proofErr w:type="spellEnd"/>
      <w:r w:rsidRPr="006D1415">
        <w:rPr>
          <w:lang w:val="en-US" w:eastAsia="ko-KR"/>
        </w:rPr>
        <w:t xml:space="preserve"> = annual number of fatalities and missing persons from marine accidents (persons/year); </w:t>
      </w:r>
    </w:p>
    <w:p w14:paraId="0D3EB94E" w14:textId="77777777" w:rsidR="006D1415" w:rsidRPr="006D1415" w:rsidRDefault="006D1415" w:rsidP="00A32955">
      <w:pPr>
        <w:pStyle w:val="Bullet1"/>
        <w:rPr>
          <w:lang w:val="en-US" w:eastAsia="ko-KR"/>
        </w:rPr>
      </w:pPr>
      <w:r w:rsidRPr="006D1415">
        <w:rPr>
          <w:b/>
          <w:bCs/>
          <w:lang w:val="en-US" w:eastAsia="ko-KR"/>
        </w:rPr>
        <w:t>R_VTS</w:t>
      </w:r>
      <w:r w:rsidRPr="006D1415">
        <w:rPr>
          <w:lang w:val="en-US" w:eastAsia="ko-KR"/>
        </w:rPr>
        <w:t xml:space="preserve"> = proportion of marine accidents potentially related to VTS (%); </w:t>
      </w:r>
    </w:p>
    <w:p w14:paraId="3A579E49" w14:textId="3001579E" w:rsidR="006D1415" w:rsidRPr="006D1415" w:rsidRDefault="006D1415" w:rsidP="00A32955">
      <w:pPr>
        <w:pStyle w:val="Bullet1"/>
        <w:rPr>
          <w:lang w:val="en-US" w:eastAsia="ko-KR"/>
        </w:rPr>
      </w:pPr>
      <w:r w:rsidRPr="006D1415">
        <w:rPr>
          <w:b/>
          <w:bCs/>
          <w:lang w:val="en-US" w:eastAsia="ko-KR"/>
        </w:rPr>
        <w:t>V_VSL</w:t>
      </w:r>
      <w:r w:rsidRPr="006D1415">
        <w:rPr>
          <w:lang w:val="en-US" w:eastAsia="ko-KR"/>
        </w:rPr>
        <w:t xml:space="preserve"> = Value of a Statistical Life (</w:t>
      </w:r>
      <w:r w:rsidR="00A418C4">
        <w:rPr>
          <w:rFonts w:hint="eastAsia"/>
          <w:lang w:val="en-US" w:eastAsia="ko-KR"/>
        </w:rPr>
        <w:t>USD</w:t>
      </w:r>
      <w:r w:rsidRPr="006D1415">
        <w:rPr>
          <w:lang w:val="en-US" w:eastAsia="ko-KR"/>
        </w:rPr>
        <w:t xml:space="preserve">/person); and </w:t>
      </w:r>
    </w:p>
    <w:p w14:paraId="4E601A2B" w14:textId="458FF96B" w:rsidR="006D1415" w:rsidRPr="006D1415" w:rsidRDefault="006D1415" w:rsidP="00A32955">
      <w:pPr>
        <w:pStyle w:val="Bullet1"/>
        <w:rPr>
          <w:lang w:val="en-US" w:eastAsia="ko-KR"/>
        </w:rPr>
      </w:pPr>
      <w:proofErr w:type="spellStart"/>
      <w:r w:rsidRPr="006D1415">
        <w:rPr>
          <w:b/>
          <w:bCs/>
          <w:lang w:val="en-US" w:eastAsia="ko-KR"/>
        </w:rPr>
        <w:t>R_reduction</w:t>
      </w:r>
      <w:proofErr w:type="spellEnd"/>
      <w:r w:rsidRPr="006D1415">
        <w:rPr>
          <w:lang w:val="en-US" w:eastAsia="ko-KR"/>
        </w:rPr>
        <w:t xml:space="preserve"> = potential accident reduction rate resulting from </w:t>
      </w:r>
      <w:r w:rsidR="009D21C0" w:rsidRPr="003203A4">
        <w:rPr>
          <w:lang w:val="en-US" w:eastAsia="ko-KR"/>
        </w:rPr>
        <w:t xml:space="preserve">VTS </w:t>
      </w:r>
      <w:r w:rsidR="009D21C0">
        <w:rPr>
          <w:rFonts w:eastAsia="Malgun Gothic" w:hint="eastAsia"/>
          <w:lang w:val="en-US" w:eastAsia="ko-KR"/>
        </w:rPr>
        <w:t>Digital Services</w:t>
      </w:r>
      <w:r w:rsidRPr="006D1415">
        <w:rPr>
          <w:lang w:val="en-US" w:eastAsia="ko-KR"/>
        </w:rPr>
        <w:t xml:space="preserve"> implementation (%).</w:t>
      </w:r>
    </w:p>
    <w:p w14:paraId="55E89699" w14:textId="77777777" w:rsidR="00730221" w:rsidRPr="00730221" w:rsidRDefault="00730221" w:rsidP="00730221">
      <w:pPr>
        <w:pStyle w:val="BodyText"/>
        <w:rPr>
          <w:lang w:eastAsia="ko-KR"/>
        </w:rPr>
      </w:pPr>
    </w:p>
    <w:p w14:paraId="2E667B90" w14:textId="3660E63E" w:rsidR="006D1415" w:rsidRPr="00A32955" w:rsidRDefault="006D1415" w:rsidP="00A32955">
      <w:pPr>
        <w:pStyle w:val="BodyText"/>
        <w:numPr>
          <w:ilvl w:val="0"/>
          <w:numId w:val="49"/>
        </w:numPr>
      </w:pPr>
      <w:r w:rsidRPr="00A32955">
        <w:t>Annual Number of Fatalities and Missing Persons</w:t>
      </w:r>
    </w:p>
    <w:p w14:paraId="6BE118DC" w14:textId="77777777" w:rsidR="006D1415" w:rsidRPr="00A32955" w:rsidRDefault="006D1415" w:rsidP="00A32955">
      <w:pPr>
        <w:pStyle w:val="BodyText"/>
      </w:pPr>
      <w:r w:rsidRPr="00A32955">
        <w:t>The annual number of fatalities and missing persons from marine accidents was assumed to be:</w:t>
      </w:r>
    </w:p>
    <w:p w14:paraId="6F198A9A" w14:textId="159029D4" w:rsidR="00730221" w:rsidRPr="00A32955" w:rsidRDefault="006D1415" w:rsidP="00A32955">
      <w:pPr>
        <w:pStyle w:val="BodyText"/>
        <w:rPr>
          <w:b/>
          <w:bCs/>
        </w:rPr>
      </w:pPr>
      <w:r w:rsidRPr="00A32955">
        <w:rPr>
          <w:b/>
          <w:bCs/>
        </w:rPr>
        <w:t>100 persons/year</w:t>
      </w:r>
    </w:p>
    <w:p w14:paraId="62537CA3" w14:textId="77777777" w:rsidR="006D1415" w:rsidRPr="00A32955" w:rsidRDefault="006D1415" w:rsidP="00A32955">
      <w:pPr>
        <w:pStyle w:val="BodyText"/>
      </w:pPr>
    </w:p>
    <w:p w14:paraId="41E71E78" w14:textId="271635D0" w:rsidR="00730221" w:rsidRPr="00A32955" w:rsidRDefault="006D1415" w:rsidP="00A32955">
      <w:pPr>
        <w:pStyle w:val="BodyText"/>
        <w:numPr>
          <w:ilvl w:val="0"/>
          <w:numId w:val="49"/>
        </w:numPr>
      </w:pPr>
      <w:r w:rsidRPr="00A32955">
        <w:t xml:space="preserve">Proportion of VTS-Related Accidents </w:t>
      </w:r>
      <w:r w:rsidR="00730221" w:rsidRPr="00A32955">
        <w:t>(%)</w:t>
      </w:r>
    </w:p>
    <w:p w14:paraId="02B2CD5D" w14:textId="4A5F9D4B" w:rsidR="006D1415" w:rsidRPr="00A32955" w:rsidRDefault="006D1415" w:rsidP="00A32955">
      <w:pPr>
        <w:pStyle w:val="BodyText"/>
      </w:pPr>
      <w:r w:rsidRPr="00A32955">
        <w:t xml:space="preserve">The proportion of marine accidents that could potentially be influenced by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A32955">
        <w:t>w</w:t>
      </w:r>
      <w:r w:rsidR="008F0F95">
        <w:rPr>
          <w:rFonts w:eastAsia="Malgun Gothic" w:hint="eastAsia"/>
          <w:lang w:eastAsia="ko-KR"/>
        </w:rPr>
        <w:t>ere</w:t>
      </w:r>
      <w:r w:rsidRPr="00A32955">
        <w:t xml:space="preserve"> assumed to be:</w:t>
      </w:r>
    </w:p>
    <w:p w14:paraId="38F91355" w14:textId="77777777" w:rsidR="006D1415" w:rsidRPr="00A32955" w:rsidRDefault="006D1415" w:rsidP="00A32955">
      <w:pPr>
        <w:pStyle w:val="BodyText"/>
        <w:rPr>
          <w:b/>
          <w:bCs/>
        </w:rPr>
      </w:pPr>
      <w:r w:rsidRPr="00A32955">
        <w:rPr>
          <w:b/>
          <w:bCs/>
        </w:rPr>
        <w:t xml:space="preserve">18% </w:t>
      </w:r>
    </w:p>
    <w:p w14:paraId="27C3B666" w14:textId="77777777" w:rsidR="006D1415" w:rsidRPr="00A32955" w:rsidRDefault="006D1415" w:rsidP="00A32955">
      <w:pPr>
        <w:pStyle w:val="BodyText"/>
      </w:pPr>
    </w:p>
    <w:p w14:paraId="0764642A" w14:textId="1A8494BD" w:rsidR="00730221" w:rsidRPr="00A32955" w:rsidRDefault="006D1415" w:rsidP="00A32955">
      <w:pPr>
        <w:pStyle w:val="BodyText"/>
        <w:numPr>
          <w:ilvl w:val="0"/>
          <w:numId w:val="49"/>
        </w:numPr>
      </w:pPr>
      <w:r w:rsidRPr="00A32955">
        <w:t>Value of a Statistical Life (USD</w:t>
      </w:r>
      <w:r w:rsidR="00730221" w:rsidRPr="00A32955">
        <w:t>/</w:t>
      </w:r>
      <w:r w:rsidR="008F0F95">
        <w:rPr>
          <w:rFonts w:ascii="Malgun Gothic" w:eastAsia="Malgun Gothic" w:hAnsi="Malgun Gothic" w:cs="Malgun Gothic" w:hint="eastAsia"/>
          <w:lang w:eastAsia="ko-KR"/>
        </w:rPr>
        <w:t>person</w:t>
      </w:r>
      <w:r w:rsidR="00730221" w:rsidRPr="00A32955">
        <w:t>)</w:t>
      </w:r>
    </w:p>
    <w:p w14:paraId="36367ABD" w14:textId="77777777" w:rsidR="006D1415" w:rsidRPr="00A32955" w:rsidRDefault="006D1415" w:rsidP="00A32955">
      <w:pPr>
        <w:pStyle w:val="BodyText"/>
      </w:pPr>
      <w:r w:rsidRPr="00A32955">
        <w:t>The Value of Life (VSL) was applied to calculate the socio-economic value resulting from the reduction in human casualties.</w:t>
      </w:r>
    </w:p>
    <w:p w14:paraId="31634553" w14:textId="440D6FDA" w:rsidR="00730221" w:rsidRPr="00A32955" w:rsidRDefault="006D1415" w:rsidP="00A32955">
      <w:pPr>
        <w:pStyle w:val="BodyText"/>
        <w:rPr>
          <w:b/>
          <w:bCs/>
        </w:rPr>
      </w:pPr>
      <w:r w:rsidRPr="00A32955">
        <w:rPr>
          <w:b/>
          <w:bCs/>
        </w:rPr>
        <w:t>USD 0.34 million /person</w:t>
      </w:r>
      <w:r w:rsidR="00730221" w:rsidRPr="00A32955">
        <w:rPr>
          <w:b/>
          <w:bCs/>
        </w:rPr>
        <w:t>.</w:t>
      </w:r>
    </w:p>
    <w:p w14:paraId="48673F1E" w14:textId="418043D5" w:rsidR="00730221" w:rsidRPr="00A32955" w:rsidRDefault="00730221" w:rsidP="00A32955">
      <w:pPr>
        <w:pStyle w:val="BodyText"/>
      </w:pPr>
    </w:p>
    <w:p w14:paraId="3BED440E" w14:textId="2655CD3F" w:rsidR="00730221" w:rsidRPr="00A32955" w:rsidRDefault="006D1415" w:rsidP="00A32955">
      <w:pPr>
        <w:pStyle w:val="BodyText"/>
        <w:numPr>
          <w:ilvl w:val="0"/>
          <w:numId w:val="49"/>
        </w:numPr>
      </w:pPr>
      <w:r w:rsidRPr="00A32955">
        <w:t xml:space="preserve">Potential Accident Reduction Rate </w:t>
      </w:r>
      <w:r w:rsidR="00730221" w:rsidRPr="00A32955">
        <w:t>(%)</w:t>
      </w:r>
    </w:p>
    <w:p w14:paraId="1BBDE722" w14:textId="14C7E9B6" w:rsidR="00730221" w:rsidRPr="00A32955" w:rsidRDefault="006D1415" w:rsidP="00A32955">
      <w:pPr>
        <w:pStyle w:val="BodyText"/>
      </w:pPr>
      <w:r w:rsidRPr="00A32955">
        <w:t xml:space="preserve">The potential accident reduction rate was determined by applying the results of the analysis on the collision prevention potential of the </w:t>
      </w:r>
      <w:r w:rsidR="009D21C0" w:rsidRPr="003203A4">
        <w:rPr>
          <w:lang w:val="en-US" w:eastAsia="ko-KR"/>
        </w:rPr>
        <w:t xml:space="preserve">VTS </w:t>
      </w:r>
      <w:r w:rsidR="009D21C0">
        <w:rPr>
          <w:rFonts w:eastAsia="Malgun Gothic" w:hint="eastAsia"/>
          <w:lang w:val="en-US" w:eastAsia="ko-KR"/>
        </w:rPr>
        <w:t>Digital Services</w:t>
      </w:r>
      <w:r w:rsidRPr="00A32955">
        <w:t>, based on the previous ruling by the Central Maritime Safety Tribunal.</w:t>
      </w:r>
    </w:p>
    <w:p w14:paraId="466D97A8" w14:textId="78FD2674" w:rsidR="006D1415" w:rsidRPr="00A32955" w:rsidRDefault="006D1415" w:rsidP="00A32955">
      <w:pPr>
        <w:pStyle w:val="BodyText"/>
        <w:rPr>
          <w:b/>
          <w:bCs/>
        </w:rPr>
      </w:pPr>
      <w:r w:rsidRPr="00A32955">
        <w:rPr>
          <w:b/>
          <w:bCs/>
        </w:rPr>
        <w:t>20.1%</w:t>
      </w:r>
    </w:p>
    <w:p w14:paraId="5CA947E3" w14:textId="77777777" w:rsidR="006D1415" w:rsidRPr="00A32955" w:rsidRDefault="006D1415" w:rsidP="00A32955">
      <w:pPr>
        <w:pStyle w:val="BodyText"/>
      </w:pPr>
    </w:p>
    <w:p w14:paraId="1FA5852D" w14:textId="77777777" w:rsidR="006D1415" w:rsidRPr="00A32955" w:rsidRDefault="006D1415" w:rsidP="00A32955">
      <w:pPr>
        <w:pStyle w:val="BodyText"/>
      </w:pPr>
      <w:r w:rsidRPr="00A32955">
        <w:lastRenderedPageBreak/>
        <w:t>Accordingly:</w:t>
      </w:r>
    </w:p>
    <w:p w14:paraId="2BF2C154" w14:textId="2A270323" w:rsidR="006D1415" w:rsidRPr="006D1415" w:rsidRDefault="006D1415" w:rsidP="006D1415">
      <w:pPr>
        <w:pStyle w:val="BodyText"/>
        <w:rPr>
          <w:lang w:val="en-US" w:eastAsia="ko-KR"/>
        </w:rPr>
      </w:pPr>
      <w:r w:rsidRPr="006D1415">
        <w:rPr>
          <w:b/>
          <w:bCs/>
          <w:lang w:val="en-US" w:eastAsia="ko-KR"/>
        </w:rPr>
        <w:t xml:space="preserve">DB-2 = 100 persons × 18% × </w:t>
      </w:r>
      <w:r w:rsidRPr="006D1415">
        <w:rPr>
          <w:b/>
          <w:bCs/>
          <w:lang w:eastAsia="ko-KR"/>
        </w:rPr>
        <w:t>USD 0.34 million</w:t>
      </w:r>
      <w:r w:rsidRPr="006D1415">
        <w:rPr>
          <w:b/>
          <w:bCs/>
          <w:lang w:val="en-US" w:eastAsia="ko-KR"/>
        </w:rPr>
        <w:t>/person × 20.1%</w:t>
      </w:r>
    </w:p>
    <w:p w14:paraId="1AEF6CEA" w14:textId="0A43AB99" w:rsidR="006D1415" w:rsidRDefault="006D1415" w:rsidP="006D1415">
      <w:pPr>
        <w:pStyle w:val="BodyText"/>
        <w:rPr>
          <w:rFonts w:eastAsia="Malgun Gothic"/>
          <w:b/>
          <w:bCs/>
          <w:lang w:val="en-US" w:eastAsia="ko-KR"/>
        </w:rPr>
      </w:pPr>
      <w:r w:rsidRPr="006D1415">
        <w:rPr>
          <w:b/>
          <w:bCs/>
          <w:lang w:val="en-US" w:eastAsia="ko-KR"/>
        </w:rPr>
        <w:t>= approximately USD 1.22 million/year</w:t>
      </w:r>
    </w:p>
    <w:p w14:paraId="7F0A533E" w14:textId="77777777" w:rsidR="00A32955" w:rsidRPr="00A32955" w:rsidRDefault="00A32955" w:rsidP="006D1415">
      <w:pPr>
        <w:pStyle w:val="BodyText"/>
        <w:rPr>
          <w:rFonts w:eastAsia="Malgun Gothic"/>
          <w:lang w:val="en-US" w:eastAsia="ko-KR"/>
        </w:rPr>
      </w:pPr>
    </w:p>
    <w:p w14:paraId="6EE7DBBC" w14:textId="691AF7AF" w:rsidR="00730221" w:rsidRPr="00431ABD" w:rsidRDefault="00CF6CEE" w:rsidP="00431ABD">
      <w:pPr>
        <w:pStyle w:val="Heading4"/>
      </w:pPr>
      <w:r w:rsidRPr="00431ABD">
        <w:t>Improvement in VTS Operational Efficiency</w:t>
      </w:r>
    </w:p>
    <w:p w14:paraId="018C4CEB" w14:textId="77777777" w:rsidR="00CF6CEE" w:rsidRPr="00A32955" w:rsidRDefault="00CF6CEE" w:rsidP="00A32955">
      <w:pPr>
        <w:pStyle w:val="BodyText"/>
      </w:pPr>
      <w:r w:rsidRPr="00A32955">
        <w:t>The economic benefit from improved VTS operational efficiency was estimated using the nationwide number of VTS operators, average annual remuneration per operator, and the estimated VTS operational efficiency improvement rate.</w:t>
      </w:r>
    </w:p>
    <w:p w14:paraId="7E6F8771" w14:textId="77777777" w:rsidR="00CF6CEE" w:rsidRPr="00A32955" w:rsidRDefault="00CF6CEE" w:rsidP="00A32955">
      <w:pPr>
        <w:pStyle w:val="BodyText"/>
      </w:pPr>
      <w:r w:rsidRPr="00A32955">
        <w:t>The calculation reflects the economic value of reducing time spent on repetitive communications, information confirmation, and record-keeping and reallocating that time to core activities such as risk monitoring and VTS decision-making.</w:t>
      </w:r>
    </w:p>
    <w:p w14:paraId="17AC0379" w14:textId="77777777" w:rsidR="00CF6CEE" w:rsidRPr="00A32955" w:rsidRDefault="00CF6CEE" w:rsidP="00A32955">
      <w:pPr>
        <w:pStyle w:val="BodyText"/>
      </w:pPr>
      <w:r w:rsidRPr="00A32955">
        <w:t>The benefit is calculated as:</w:t>
      </w:r>
    </w:p>
    <w:p w14:paraId="3D0DFCEB" w14:textId="77777777" w:rsidR="00CF6CEE" w:rsidRPr="00A32955" w:rsidRDefault="00CF6CEE" w:rsidP="00A32955">
      <w:pPr>
        <w:pStyle w:val="BodyText"/>
        <w:rPr>
          <w:b/>
          <w:bCs/>
        </w:rPr>
      </w:pPr>
      <w:r w:rsidRPr="00A32955">
        <w:rPr>
          <w:b/>
          <w:bCs/>
        </w:rPr>
        <w:t xml:space="preserve">DB₃ = N_VTSO × </w:t>
      </w:r>
      <w:proofErr w:type="spellStart"/>
      <w:r w:rsidRPr="00A32955">
        <w:rPr>
          <w:b/>
          <w:bCs/>
        </w:rPr>
        <w:t>C_salary</w:t>
      </w:r>
      <w:proofErr w:type="spellEnd"/>
      <w:r w:rsidRPr="00A32955">
        <w:rPr>
          <w:b/>
          <w:bCs/>
        </w:rPr>
        <w:t xml:space="preserve"> × </w:t>
      </w:r>
      <w:proofErr w:type="spellStart"/>
      <w:r w:rsidRPr="00A32955">
        <w:rPr>
          <w:b/>
          <w:bCs/>
        </w:rPr>
        <w:t>R_efficiency</w:t>
      </w:r>
      <w:proofErr w:type="spellEnd"/>
    </w:p>
    <w:p w14:paraId="5CAC938B" w14:textId="77777777" w:rsidR="00CF6CEE" w:rsidRPr="00A32955" w:rsidRDefault="00CF6CEE" w:rsidP="00A32955">
      <w:pPr>
        <w:pStyle w:val="BodyText"/>
      </w:pPr>
      <w:r w:rsidRPr="00A32955">
        <w:t>where:</w:t>
      </w:r>
    </w:p>
    <w:p w14:paraId="63A522F8" w14:textId="263D4F6D" w:rsidR="00CF6CEE" w:rsidRPr="00A32955" w:rsidRDefault="00CF6CEE" w:rsidP="00A32955">
      <w:pPr>
        <w:pStyle w:val="Bullet1"/>
      </w:pPr>
      <w:r w:rsidRPr="00A32955">
        <w:t>DB₃ = benefit from improved VTS operational efficiency (</w:t>
      </w:r>
      <w:r w:rsidR="00A418C4" w:rsidRPr="00A32955">
        <w:t>USD</w:t>
      </w:r>
      <w:r w:rsidRPr="00A32955">
        <w:t xml:space="preserve">/year); </w:t>
      </w:r>
    </w:p>
    <w:p w14:paraId="513B7E60" w14:textId="77777777" w:rsidR="00CF6CEE" w:rsidRPr="00A32955" w:rsidRDefault="00CF6CEE" w:rsidP="00A32955">
      <w:pPr>
        <w:pStyle w:val="Bullet1"/>
      </w:pPr>
      <w:r w:rsidRPr="00A32955">
        <w:t xml:space="preserve">N_VTSO = number of VTS operators nationwide; </w:t>
      </w:r>
    </w:p>
    <w:p w14:paraId="726C137F" w14:textId="77777777" w:rsidR="00CF6CEE" w:rsidRPr="00A32955" w:rsidRDefault="00CF6CEE" w:rsidP="00A32955">
      <w:pPr>
        <w:pStyle w:val="Bullet1"/>
      </w:pPr>
      <w:proofErr w:type="spellStart"/>
      <w:r w:rsidRPr="00A32955">
        <w:t>C_salary</w:t>
      </w:r>
      <w:proofErr w:type="spellEnd"/>
      <w:r w:rsidRPr="00A32955">
        <w:t xml:space="preserve"> = annual remuneration per VTS operator; and </w:t>
      </w:r>
    </w:p>
    <w:p w14:paraId="3734DB2F" w14:textId="2A09DB25" w:rsidR="00CF6CEE" w:rsidRPr="00A32955" w:rsidRDefault="00CF6CEE" w:rsidP="00A32955">
      <w:pPr>
        <w:pStyle w:val="Bullet1"/>
      </w:pPr>
      <w:proofErr w:type="spellStart"/>
      <w:r w:rsidRPr="00A32955">
        <w:t>R_efficiency</w:t>
      </w:r>
      <w:proofErr w:type="spellEnd"/>
      <w:r w:rsidRPr="00A32955">
        <w:t xml:space="preserve"> = VTS operational efficiency improvement rate resulting from </w:t>
      </w:r>
      <w:r w:rsidR="009D21C0" w:rsidRPr="003203A4">
        <w:rPr>
          <w:lang w:val="en-US" w:eastAsia="ko-KR"/>
        </w:rPr>
        <w:t xml:space="preserve">VTS </w:t>
      </w:r>
      <w:r w:rsidR="009D21C0">
        <w:rPr>
          <w:rFonts w:eastAsia="Malgun Gothic" w:hint="eastAsia"/>
          <w:lang w:val="en-US" w:eastAsia="ko-KR"/>
        </w:rPr>
        <w:t>Digital Services</w:t>
      </w:r>
      <w:r w:rsidRPr="00A32955">
        <w:t xml:space="preserve"> implementation.</w:t>
      </w:r>
    </w:p>
    <w:p w14:paraId="2B2C510F" w14:textId="77777777" w:rsidR="00730221" w:rsidRPr="00CF6CEE" w:rsidRDefault="00730221" w:rsidP="00730221">
      <w:pPr>
        <w:pStyle w:val="BodyText"/>
        <w:rPr>
          <w:lang w:val="en-US" w:eastAsia="ko-KR"/>
        </w:rPr>
      </w:pPr>
    </w:p>
    <w:p w14:paraId="5E2E7846" w14:textId="48CAB956" w:rsidR="00730221" w:rsidRPr="00730221" w:rsidRDefault="00CF6CEE" w:rsidP="00A32955">
      <w:pPr>
        <w:pStyle w:val="BodyText"/>
        <w:numPr>
          <w:ilvl w:val="0"/>
          <w:numId w:val="48"/>
        </w:numPr>
        <w:rPr>
          <w:lang w:eastAsia="ko-KR"/>
        </w:rPr>
      </w:pPr>
      <w:r w:rsidRPr="00CF6CEE">
        <w:rPr>
          <w:lang w:val="en" w:eastAsia="ko-KR"/>
        </w:rPr>
        <w:t>Number of VTS controllers in Korea</w:t>
      </w:r>
    </w:p>
    <w:p w14:paraId="59461A6C" w14:textId="77777777" w:rsidR="00CF6CEE" w:rsidRPr="00CF6CEE" w:rsidRDefault="00CF6CEE" w:rsidP="00A32955">
      <w:pPr>
        <w:pStyle w:val="BodyText"/>
      </w:pPr>
      <w:r w:rsidRPr="00CF6CEE">
        <w:t>The analysis applied:</w:t>
      </w:r>
    </w:p>
    <w:p w14:paraId="3747456C" w14:textId="046D6B39" w:rsidR="00730221" w:rsidRDefault="00CF6CEE" w:rsidP="00A32955">
      <w:pPr>
        <w:pStyle w:val="BodyText"/>
        <w:rPr>
          <w:b/>
          <w:bCs/>
          <w:lang w:eastAsia="ko-KR"/>
        </w:rPr>
      </w:pPr>
      <w:r w:rsidRPr="00CF6CEE">
        <w:rPr>
          <w:b/>
          <w:bCs/>
        </w:rPr>
        <w:t>600 VTS operators</w:t>
      </w:r>
    </w:p>
    <w:p w14:paraId="7B88ECE4" w14:textId="77777777" w:rsidR="00CF6CEE" w:rsidRPr="00CF6CEE" w:rsidRDefault="00CF6CEE" w:rsidP="00A32955">
      <w:pPr>
        <w:pStyle w:val="BodyText"/>
        <w:rPr>
          <w:b/>
          <w:bCs/>
          <w:lang w:eastAsia="ko-KR"/>
        </w:rPr>
      </w:pPr>
    </w:p>
    <w:p w14:paraId="443F1521" w14:textId="6F88204B" w:rsidR="00730221" w:rsidRPr="00730221" w:rsidRDefault="00773DAD" w:rsidP="00A32955">
      <w:pPr>
        <w:pStyle w:val="BodyText"/>
        <w:numPr>
          <w:ilvl w:val="0"/>
          <w:numId w:val="48"/>
        </w:numPr>
        <w:rPr>
          <w:lang w:eastAsia="ko-KR"/>
        </w:rPr>
      </w:pPr>
      <w:r w:rsidRPr="00773DAD">
        <w:rPr>
          <w:lang w:eastAsia="ko-KR"/>
        </w:rPr>
        <w:t>Annual Remuneration per VTS Operator</w:t>
      </w:r>
    </w:p>
    <w:p w14:paraId="68FCB175" w14:textId="77777777" w:rsidR="00773DAD" w:rsidRPr="00773DAD" w:rsidRDefault="00773DAD" w:rsidP="00A32955">
      <w:pPr>
        <w:pStyle w:val="BodyText"/>
      </w:pPr>
      <w:r w:rsidRPr="00773DAD">
        <w:t xml:space="preserve">was used as the </w:t>
      </w:r>
      <w:proofErr w:type="spellStart"/>
      <w:r w:rsidRPr="00773DAD">
        <w:t>labor</w:t>
      </w:r>
      <w:proofErr w:type="spellEnd"/>
      <w:r w:rsidRPr="00773DAD">
        <w:t>-cost reference value.</w:t>
      </w:r>
    </w:p>
    <w:p w14:paraId="3540D10F" w14:textId="77777777" w:rsidR="00773DAD" w:rsidRPr="00773DAD" w:rsidRDefault="00773DAD" w:rsidP="00A32955">
      <w:pPr>
        <w:pStyle w:val="BodyText"/>
      </w:pPr>
      <w:r w:rsidRPr="00773DAD">
        <w:t xml:space="preserve">The value was based on the remuneration level of relatively junior VTS operators, considering the 2026 salary and allowance standards for Korean public officials. </w:t>
      </w:r>
    </w:p>
    <w:p w14:paraId="1BA6DBD6" w14:textId="77777777" w:rsidR="00773DAD" w:rsidRPr="00773DAD" w:rsidRDefault="00773DAD" w:rsidP="00A32955">
      <w:pPr>
        <w:pStyle w:val="BodyText"/>
      </w:pPr>
      <w:r w:rsidRPr="00773DAD">
        <w:t>An annual remuneration of:</w:t>
      </w:r>
    </w:p>
    <w:p w14:paraId="6B4C7243" w14:textId="77777777" w:rsidR="00773DAD" w:rsidRPr="00773DAD" w:rsidRDefault="00773DAD" w:rsidP="00A32955">
      <w:pPr>
        <w:pStyle w:val="BodyText"/>
        <w:rPr>
          <w:b/>
          <w:bCs/>
        </w:rPr>
      </w:pPr>
      <w:r w:rsidRPr="00773DAD">
        <w:rPr>
          <w:b/>
          <w:bCs/>
        </w:rPr>
        <w:t>USD 0.03 million per operator/year</w:t>
      </w:r>
    </w:p>
    <w:p w14:paraId="66314863" w14:textId="77777777" w:rsidR="00773DAD" w:rsidRPr="00773DAD" w:rsidRDefault="00773DAD" w:rsidP="00A32955">
      <w:pPr>
        <w:pStyle w:val="BodyText"/>
        <w:rPr>
          <w:lang w:eastAsia="ko-KR"/>
        </w:rPr>
      </w:pPr>
    </w:p>
    <w:p w14:paraId="7FC3E896" w14:textId="18A56786" w:rsidR="00730221" w:rsidRPr="00730221" w:rsidRDefault="00773DAD" w:rsidP="00A32955">
      <w:pPr>
        <w:pStyle w:val="BodyText"/>
        <w:numPr>
          <w:ilvl w:val="0"/>
          <w:numId w:val="48"/>
        </w:numPr>
        <w:rPr>
          <w:lang w:eastAsia="ko-KR"/>
        </w:rPr>
      </w:pPr>
      <w:r w:rsidRPr="00773DAD">
        <w:rPr>
          <w:lang w:eastAsia="ko-KR"/>
        </w:rPr>
        <w:t xml:space="preserve">VTS Operational Efficiency Improvement Rate </w:t>
      </w:r>
      <w:r w:rsidR="00730221" w:rsidRPr="00730221">
        <w:rPr>
          <w:lang w:eastAsia="ko-KR"/>
        </w:rPr>
        <w:t>(%)</w:t>
      </w:r>
    </w:p>
    <w:p w14:paraId="73EF73A5" w14:textId="34B3ACFD" w:rsidR="00773DAD" w:rsidRPr="00773DAD" w:rsidRDefault="00773DAD" w:rsidP="00A32955">
      <w:pPr>
        <w:pStyle w:val="BodyText"/>
        <w:rPr>
          <w:lang w:val="en-US" w:eastAsia="ko-KR"/>
        </w:rPr>
      </w:pPr>
      <w:r w:rsidRPr="00773DAD">
        <w:rPr>
          <w:lang w:val="en-US" w:eastAsia="ko-KR"/>
        </w:rPr>
        <w:t xml:space="preserve">was applied to represent the proportion of repetitive communications, information confirmation, and record-keeping tasks that could potentially be reduced through </w:t>
      </w:r>
      <w:r w:rsidR="009D21C0" w:rsidRPr="003203A4">
        <w:rPr>
          <w:lang w:val="en-US" w:eastAsia="ko-KR"/>
        </w:rPr>
        <w:t xml:space="preserve">VTS </w:t>
      </w:r>
      <w:r w:rsidR="009D21C0">
        <w:rPr>
          <w:rFonts w:eastAsia="Malgun Gothic" w:hint="eastAsia"/>
          <w:lang w:val="en-US" w:eastAsia="ko-KR"/>
        </w:rPr>
        <w:t>Digital Services</w:t>
      </w:r>
      <w:r w:rsidRPr="00773DAD">
        <w:rPr>
          <w:lang w:val="en-US" w:eastAsia="ko-KR"/>
        </w:rPr>
        <w:t>.</w:t>
      </w:r>
    </w:p>
    <w:p w14:paraId="0540CC21" w14:textId="77777777" w:rsidR="00773DAD" w:rsidRPr="00773DAD" w:rsidRDefault="00773DAD" w:rsidP="00A32955">
      <w:pPr>
        <w:pStyle w:val="BodyText"/>
        <w:rPr>
          <w:lang w:val="en-US" w:eastAsia="ko-KR"/>
        </w:rPr>
      </w:pPr>
      <w:r w:rsidRPr="00773DAD">
        <w:rPr>
          <w:lang w:val="en-US" w:eastAsia="ko-KR"/>
        </w:rPr>
        <w:t>An efficiency improvement rate of:</w:t>
      </w:r>
    </w:p>
    <w:p w14:paraId="21E3CE94" w14:textId="77777777" w:rsidR="00773DAD" w:rsidRPr="00773DAD" w:rsidRDefault="00773DAD" w:rsidP="00A32955">
      <w:pPr>
        <w:pStyle w:val="BodyText"/>
        <w:rPr>
          <w:lang w:val="en-US" w:eastAsia="ko-KR"/>
        </w:rPr>
      </w:pPr>
      <w:r w:rsidRPr="00773DAD">
        <w:rPr>
          <w:b/>
          <w:bCs/>
          <w:lang w:val="en-US" w:eastAsia="ko-KR"/>
        </w:rPr>
        <w:t>9.5%</w:t>
      </w:r>
    </w:p>
    <w:p w14:paraId="4479CCD8" w14:textId="03FEF7CE" w:rsidR="00730221" w:rsidRPr="00730221" w:rsidRDefault="00730221" w:rsidP="00A32955">
      <w:pPr>
        <w:pStyle w:val="BodyText"/>
      </w:pPr>
    </w:p>
    <w:p w14:paraId="4ED291CB" w14:textId="77777777" w:rsidR="00773DAD" w:rsidRPr="00773DAD" w:rsidRDefault="00773DAD" w:rsidP="00A32955">
      <w:pPr>
        <w:pStyle w:val="BodyText"/>
        <w:rPr>
          <w:lang w:val="en-US" w:eastAsia="ko-KR"/>
        </w:rPr>
      </w:pPr>
      <w:r w:rsidRPr="00773DAD">
        <w:rPr>
          <w:lang w:val="en-US" w:eastAsia="ko-KR"/>
        </w:rPr>
        <w:t>Accordingly:</w:t>
      </w:r>
    </w:p>
    <w:p w14:paraId="7F2FFF78" w14:textId="635DCF00" w:rsidR="00773DAD" w:rsidRPr="00773DAD" w:rsidRDefault="00773DAD" w:rsidP="00A32955">
      <w:pPr>
        <w:pStyle w:val="BodyText"/>
        <w:rPr>
          <w:lang w:val="en-US" w:eastAsia="ko-KR"/>
        </w:rPr>
      </w:pPr>
      <w:r w:rsidRPr="00773DAD">
        <w:rPr>
          <w:b/>
          <w:bCs/>
          <w:lang w:val="en-US" w:eastAsia="ko-KR"/>
        </w:rPr>
        <w:t xml:space="preserve">DB-3 = 600 operators × </w:t>
      </w:r>
      <w:r w:rsidR="00A418C4" w:rsidRPr="00A418C4">
        <w:rPr>
          <w:b/>
          <w:bCs/>
        </w:rPr>
        <w:t>USD 0.03 million</w:t>
      </w:r>
      <w:r w:rsidRPr="00773DAD">
        <w:rPr>
          <w:b/>
          <w:bCs/>
          <w:lang w:val="en-US" w:eastAsia="ko-KR"/>
        </w:rPr>
        <w:t>/operator × 9.5%</w:t>
      </w:r>
    </w:p>
    <w:p w14:paraId="6F689FEB" w14:textId="332B8460" w:rsidR="00773DAD" w:rsidRPr="00773DAD" w:rsidRDefault="00773DAD" w:rsidP="00A32955">
      <w:pPr>
        <w:pStyle w:val="BodyText"/>
        <w:rPr>
          <w:lang w:val="en-US" w:eastAsia="ko-KR"/>
        </w:rPr>
      </w:pPr>
      <w:r w:rsidRPr="00773DAD">
        <w:rPr>
          <w:b/>
          <w:bCs/>
          <w:lang w:val="en-US" w:eastAsia="ko-KR"/>
        </w:rPr>
        <w:lastRenderedPageBreak/>
        <w:t xml:space="preserve">= approximately </w:t>
      </w:r>
      <w:r w:rsidRPr="00773DAD">
        <w:rPr>
          <w:b/>
          <w:bCs/>
        </w:rPr>
        <w:t xml:space="preserve">USD 1.65 million </w:t>
      </w:r>
      <w:r w:rsidRPr="00773DAD">
        <w:rPr>
          <w:b/>
          <w:bCs/>
          <w:lang w:val="en-US" w:eastAsia="ko-KR"/>
        </w:rPr>
        <w:t>/year</w:t>
      </w:r>
    </w:p>
    <w:p w14:paraId="7DB65621" w14:textId="77777777" w:rsidR="00730221" w:rsidRPr="00730221" w:rsidRDefault="00730221" w:rsidP="00730221">
      <w:pPr>
        <w:pStyle w:val="a"/>
      </w:pPr>
    </w:p>
    <w:p w14:paraId="57131A4F" w14:textId="36113FC6" w:rsidR="00730221" w:rsidRPr="00431ABD" w:rsidRDefault="008F0F95" w:rsidP="00431ABD">
      <w:pPr>
        <w:pStyle w:val="Heading4"/>
      </w:pPr>
      <w:r w:rsidRPr="00431ABD">
        <w:t>C</w:t>
      </w:r>
      <w:r w:rsidR="00773DAD" w:rsidRPr="00431ABD">
        <w:t>onclusion on Direct Benefits</w:t>
      </w:r>
    </w:p>
    <w:p w14:paraId="34409BF6" w14:textId="77777777" w:rsidR="00773DAD" w:rsidRPr="00773DAD" w:rsidRDefault="00773DAD" w:rsidP="00773DAD">
      <w:pPr>
        <w:pStyle w:val="BodyText"/>
        <w:rPr>
          <w:lang w:val="en-US" w:eastAsia="ko-KR"/>
        </w:rPr>
      </w:pPr>
      <w:r w:rsidRPr="00773DAD">
        <w:rPr>
          <w:lang w:val="en-US" w:eastAsia="ko-KR"/>
        </w:rPr>
        <w:t>The estimated annual direct benefits consist of:</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62"/>
        <w:gridCol w:w="2152"/>
      </w:tblGrid>
      <w:tr w:rsidR="00773DAD" w:rsidRPr="00773DAD" w14:paraId="618E0441" w14:textId="77777777" w:rsidTr="00773DAD">
        <w:trPr>
          <w:tblHeader/>
          <w:tblCellSpacing w:w="15" w:type="dxa"/>
        </w:trPr>
        <w:tc>
          <w:tcPr>
            <w:tcW w:w="0" w:type="auto"/>
            <w:vAlign w:val="center"/>
            <w:hideMark/>
          </w:tcPr>
          <w:p w14:paraId="2DABEE61" w14:textId="77777777" w:rsidR="00773DAD" w:rsidRPr="00773DAD" w:rsidRDefault="00773DAD" w:rsidP="00773DAD">
            <w:pPr>
              <w:pStyle w:val="BodyText"/>
              <w:rPr>
                <w:b/>
                <w:bCs/>
                <w:lang w:val="en-US" w:eastAsia="ko-KR"/>
              </w:rPr>
            </w:pPr>
            <w:r w:rsidRPr="00773DAD">
              <w:rPr>
                <w:b/>
                <w:bCs/>
                <w:lang w:val="en-US" w:eastAsia="ko-KR"/>
              </w:rPr>
              <w:t>Direct Benefit</w:t>
            </w:r>
          </w:p>
        </w:tc>
        <w:tc>
          <w:tcPr>
            <w:tcW w:w="0" w:type="auto"/>
            <w:vAlign w:val="center"/>
            <w:hideMark/>
          </w:tcPr>
          <w:p w14:paraId="37E4DA0D" w14:textId="77777777" w:rsidR="00773DAD" w:rsidRPr="00773DAD" w:rsidRDefault="00773DAD" w:rsidP="00773DAD">
            <w:pPr>
              <w:pStyle w:val="BodyText"/>
              <w:rPr>
                <w:b/>
                <w:bCs/>
                <w:lang w:val="en-US" w:eastAsia="ko-KR"/>
              </w:rPr>
            </w:pPr>
            <w:r w:rsidRPr="00773DAD">
              <w:rPr>
                <w:b/>
                <w:bCs/>
                <w:lang w:val="en-US" w:eastAsia="ko-KR"/>
              </w:rPr>
              <w:t>Annual Benefit</w:t>
            </w:r>
          </w:p>
        </w:tc>
      </w:tr>
      <w:tr w:rsidR="00773DAD" w:rsidRPr="00773DAD" w14:paraId="382B83D3" w14:textId="77777777" w:rsidTr="00773DAD">
        <w:trPr>
          <w:tblCellSpacing w:w="15" w:type="dxa"/>
        </w:trPr>
        <w:tc>
          <w:tcPr>
            <w:tcW w:w="0" w:type="auto"/>
            <w:vAlign w:val="center"/>
            <w:hideMark/>
          </w:tcPr>
          <w:p w14:paraId="20462228" w14:textId="77777777" w:rsidR="00773DAD" w:rsidRPr="00773DAD" w:rsidRDefault="00773DAD" w:rsidP="00773DAD">
            <w:pPr>
              <w:pStyle w:val="BodyText"/>
              <w:rPr>
                <w:lang w:val="en-US" w:eastAsia="ko-KR"/>
              </w:rPr>
            </w:pPr>
            <w:r w:rsidRPr="00773DAD">
              <w:rPr>
                <w:lang w:val="en-US" w:eastAsia="ko-KR"/>
              </w:rPr>
              <w:t>DB-1 Reduction in property damage from marine accidents</w:t>
            </w:r>
          </w:p>
        </w:tc>
        <w:tc>
          <w:tcPr>
            <w:tcW w:w="0" w:type="auto"/>
            <w:vAlign w:val="center"/>
            <w:hideMark/>
          </w:tcPr>
          <w:p w14:paraId="3D992BA1" w14:textId="6014CEE5" w:rsidR="00773DAD" w:rsidRPr="00773DAD" w:rsidRDefault="00773DAD" w:rsidP="00773DAD">
            <w:pPr>
              <w:pStyle w:val="BodyText"/>
              <w:rPr>
                <w:lang w:val="en-US" w:eastAsia="ko-KR"/>
              </w:rPr>
            </w:pPr>
            <w:r w:rsidRPr="00773DAD">
              <w:rPr>
                <w:lang w:eastAsia="ko-KR"/>
              </w:rPr>
              <w:t>USD 2.50 million</w:t>
            </w:r>
          </w:p>
        </w:tc>
      </w:tr>
      <w:tr w:rsidR="00773DAD" w:rsidRPr="00773DAD" w14:paraId="1C7EF033" w14:textId="77777777" w:rsidTr="00773DAD">
        <w:trPr>
          <w:tblCellSpacing w:w="15" w:type="dxa"/>
        </w:trPr>
        <w:tc>
          <w:tcPr>
            <w:tcW w:w="0" w:type="auto"/>
            <w:vAlign w:val="center"/>
            <w:hideMark/>
          </w:tcPr>
          <w:p w14:paraId="786D024D" w14:textId="77777777" w:rsidR="00773DAD" w:rsidRPr="00773DAD" w:rsidRDefault="00773DAD" w:rsidP="00773DAD">
            <w:pPr>
              <w:pStyle w:val="BodyText"/>
              <w:rPr>
                <w:lang w:val="en-US" w:eastAsia="ko-KR"/>
              </w:rPr>
            </w:pPr>
            <w:r w:rsidRPr="00773DAD">
              <w:rPr>
                <w:lang w:val="en-US" w:eastAsia="ko-KR"/>
              </w:rPr>
              <w:t>DB-2 Reduction in loss of life</w:t>
            </w:r>
          </w:p>
        </w:tc>
        <w:tc>
          <w:tcPr>
            <w:tcW w:w="0" w:type="auto"/>
            <w:vAlign w:val="center"/>
            <w:hideMark/>
          </w:tcPr>
          <w:p w14:paraId="08FE3D36" w14:textId="0928ED41" w:rsidR="00773DAD" w:rsidRPr="00773DAD" w:rsidRDefault="00773DAD" w:rsidP="00773DAD">
            <w:pPr>
              <w:pStyle w:val="BodyText"/>
              <w:rPr>
                <w:lang w:val="en-US" w:eastAsia="ko-KR"/>
              </w:rPr>
            </w:pPr>
            <w:r w:rsidRPr="00773DAD">
              <w:rPr>
                <w:lang w:eastAsia="ko-KR"/>
              </w:rPr>
              <w:t>USD 1.22 million</w:t>
            </w:r>
          </w:p>
        </w:tc>
      </w:tr>
      <w:tr w:rsidR="00773DAD" w:rsidRPr="00773DAD" w14:paraId="37A27587" w14:textId="77777777" w:rsidTr="00773DAD">
        <w:trPr>
          <w:tblCellSpacing w:w="15" w:type="dxa"/>
        </w:trPr>
        <w:tc>
          <w:tcPr>
            <w:tcW w:w="0" w:type="auto"/>
            <w:vAlign w:val="center"/>
            <w:hideMark/>
          </w:tcPr>
          <w:p w14:paraId="4CD1951D" w14:textId="77777777" w:rsidR="00773DAD" w:rsidRPr="00773DAD" w:rsidRDefault="00773DAD" w:rsidP="00773DAD">
            <w:pPr>
              <w:pStyle w:val="BodyText"/>
              <w:rPr>
                <w:lang w:val="en-US" w:eastAsia="ko-KR"/>
              </w:rPr>
            </w:pPr>
            <w:r w:rsidRPr="00773DAD">
              <w:rPr>
                <w:lang w:val="en-US" w:eastAsia="ko-KR"/>
              </w:rPr>
              <w:t>DB-3 Improvement in VTS operational efficiency</w:t>
            </w:r>
          </w:p>
        </w:tc>
        <w:tc>
          <w:tcPr>
            <w:tcW w:w="0" w:type="auto"/>
            <w:vAlign w:val="center"/>
            <w:hideMark/>
          </w:tcPr>
          <w:p w14:paraId="1F526968" w14:textId="5E5E9E3A" w:rsidR="00773DAD" w:rsidRPr="00773DAD" w:rsidRDefault="00773DAD" w:rsidP="00773DAD">
            <w:pPr>
              <w:pStyle w:val="BodyText"/>
              <w:rPr>
                <w:lang w:val="en-US" w:eastAsia="ko-KR"/>
              </w:rPr>
            </w:pPr>
            <w:r w:rsidRPr="00773DAD">
              <w:rPr>
                <w:lang w:eastAsia="ko-KR"/>
              </w:rPr>
              <w:t>USD 1.65 million</w:t>
            </w:r>
          </w:p>
        </w:tc>
      </w:tr>
      <w:tr w:rsidR="00773DAD" w:rsidRPr="00773DAD" w14:paraId="0ACD56B6" w14:textId="77777777" w:rsidTr="00773DAD">
        <w:trPr>
          <w:tblCellSpacing w:w="15" w:type="dxa"/>
        </w:trPr>
        <w:tc>
          <w:tcPr>
            <w:tcW w:w="0" w:type="auto"/>
            <w:vAlign w:val="center"/>
            <w:hideMark/>
          </w:tcPr>
          <w:p w14:paraId="6E837F1A" w14:textId="77777777" w:rsidR="00773DAD" w:rsidRPr="00773DAD" w:rsidRDefault="00773DAD" w:rsidP="00773DAD">
            <w:pPr>
              <w:pStyle w:val="BodyText"/>
              <w:rPr>
                <w:lang w:val="en-US" w:eastAsia="ko-KR"/>
              </w:rPr>
            </w:pPr>
            <w:r w:rsidRPr="00773DAD">
              <w:rPr>
                <w:b/>
                <w:bCs/>
                <w:lang w:val="en-US" w:eastAsia="ko-KR"/>
              </w:rPr>
              <w:t>Total Direct Benefits</w:t>
            </w:r>
          </w:p>
        </w:tc>
        <w:tc>
          <w:tcPr>
            <w:tcW w:w="0" w:type="auto"/>
            <w:vAlign w:val="center"/>
            <w:hideMark/>
          </w:tcPr>
          <w:p w14:paraId="45AFF817" w14:textId="6F9873D9" w:rsidR="00773DAD" w:rsidRPr="00773DAD" w:rsidRDefault="00773DAD" w:rsidP="00773DAD">
            <w:pPr>
              <w:pStyle w:val="BodyText"/>
              <w:rPr>
                <w:lang w:val="en-US" w:eastAsia="ko-KR"/>
              </w:rPr>
            </w:pPr>
            <w:r w:rsidRPr="00773DAD">
              <w:rPr>
                <w:b/>
                <w:bCs/>
                <w:lang w:eastAsia="ko-KR"/>
              </w:rPr>
              <w:t>USD 5.38 million</w:t>
            </w:r>
            <w:r w:rsidRPr="00773DAD">
              <w:rPr>
                <w:b/>
                <w:bCs/>
                <w:lang w:val="en-US" w:eastAsia="ko-KR"/>
              </w:rPr>
              <w:t xml:space="preserve"> /year</w:t>
            </w:r>
          </w:p>
        </w:tc>
      </w:tr>
    </w:tbl>
    <w:p w14:paraId="02843B1E" w14:textId="07FC594F" w:rsidR="00773DAD" w:rsidRPr="00773DAD" w:rsidRDefault="00773DAD" w:rsidP="00773DAD">
      <w:pPr>
        <w:pStyle w:val="BodyText"/>
        <w:rPr>
          <w:lang w:val="en-US" w:eastAsia="ko-KR"/>
        </w:rPr>
      </w:pPr>
      <w:r w:rsidRPr="00773DAD">
        <w:rPr>
          <w:lang w:val="en-US" w:eastAsia="ko-KR"/>
        </w:rPr>
        <w:t xml:space="preserve">Therefore, the total annual direct benefits resulting from </w:t>
      </w:r>
      <w:r w:rsidR="009D21C0" w:rsidRPr="003203A4">
        <w:rPr>
          <w:lang w:val="en-US" w:eastAsia="ko-KR"/>
        </w:rPr>
        <w:t xml:space="preserve">VTS </w:t>
      </w:r>
      <w:r w:rsidR="009D21C0">
        <w:rPr>
          <w:rFonts w:eastAsia="Malgun Gothic" w:hint="eastAsia"/>
          <w:lang w:val="en-US" w:eastAsia="ko-KR"/>
        </w:rPr>
        <w:t>Digital Services</w:t>
      </w:r>
      <w:r w:rsidRPr="00773DAD">
        <w:rPr>
          <w:lang w:val="en-US" w:eastAsia="ko-KR"/>
        </w:rPr>
        <w:t xml:space="preserve"> implementation are estimated at approximately </w:t>
      </w:r>
      <w:r w:rsidRPr="00773DAD">
        <w:rPr>
          <w:b/>
          <w:bCs/>
          <w:lang w:eastAsia="ko-KR"/>
        </w:rPr>
        <w:t>USD 5.38 million</w:t>
      </w:r>
      <w:r w:rsidRPr="00773DAD">
        <w:rPr>
          <w:lang w:val="en-US" w:eastAsia="ko-KR"/>
        </w:rPr>
        <w:t>.</w:t>
      </w:r>
    </w:p>
    <w:p w14:paraId="7FBAA824" w14:textId="665E0768" w:rsidR="00730221" w:rsidRPr="009D21C2" w:rsidRDefault="00730221" w:rsidP="00773DAD">
      <w:pPr>
        <w:pStyle w:val="BodyText"/>
        <w:rPr>
          <w:rFonts w:eastAsia="Malgun Gothic"/>
          <w:lang w:eastAsia="ko-KR"/>
        </w:rPr>
      </w:pPr>
    </w:p>
    <w:p w14:paraId="19D9063C" w14:textId="7ED3C5AB" w:rsidR="00730221" w:rsidRPr="00431ABD" w:rsidRDefault="007C07ED" w:rsidP="00431ABD">
      <w:pPr>
        <w:pStyle w:val="Heading3"/>
      </w:pPr>
      <w:r w:rsidRPr="00431ABD">
        <w:t>Indirect Benefits</w:t>
      </w:r>
    </w:p>
    <w:p w14:paraId="1E1D3B81" w14:textId="77777777" w:rsidR="007C07ED" w:rsidRPr="007C07ED" w:rsidRDefault="007C07ED" w:rsidP="007C07ED">
      <w:pPr>
        <w:pStyle w:val="BodyText"/>
        <w:rPr>
          <w:lang w:eastAsia="ko-KR"/>
        </w:rPr>
      </w:pPr>
      <w:r w:rsidRPr="007C07ED">
        <w:rPr>
          <w:lang w:eastAsia="ko-KR"/>
        </w:rPr>
        <w:t>Indirect benefits refer to economic effects derived from improvements in vessel operations, port approaches, arrival and departure procedures, port waiting time, fuel consumption, and carbon emissions, in addition to the direct benefits from accident reduction and VTS operational efficiency.</w:t>
      </w:r>
    </w:p>
    <w:p w14:paraId="78EA2E2F" w14:textId="1F31DDEB" w:rsidR="007C07ED" w:rsidRPr="007C07ED" w:rsidRDefault="007C07ED" w:rsidP="007C07ED">
      <w:pPr>
        <w:pStyle w:val="BodyText"/>
        <w:rPr>
          <w:lang w:eastAsia="ko-KR"/>
        </w:rPr>
      </w:pPr>
      <w:r w:rsidRPr="007C07ED">
        <w:rPr>
          <w:lang w:eastAsia="ko-KR"/>
        </w:rPr>
        <w:t xml:space="preserve">This study classified the indirect benefits of </w:t>
      </w:r>
      <w:r w:rsidR="009D21C0" w:rsidRPr="003203A4">
        <w:rPr>
          <w:lang w:val="en-US" w:eastAsia="ko-KR"/>
        </w:rPr>
        <w:t xml:space="preserve">VTS </w:t>
      </w:r>
      <w:r w:rsidR="009D21C0">
        <w:rPr>
          <w:rFonts w:eastAsia="Malgun Gothic" w:hint="eastAsia"/>
          <w:lang w:val="en-US" w:eastAsia="ko-KR"/>
        </w:rPr>
        <w:t>Digital Services</w:t>
      </w:r>
      <w:r w:rsidRPr="007C07ED">
        <w:rPr>
          <w:lang w:eastAsia="ko-KR"/>
        </w:rPr>
        <w:t xml:space="preserve"> into:</w:t>
      </w:r>
    </w:p>
    <w:p w14:paraId="4AFAB54A" w14:textId="77777777" w:rsidR="007C07ED" w:rsidRPr="007C07ED" w:rsidRDefault="007C07ED" w:rsidP="007C07ED">
      <w:pPr>
        <w:pStyle w:val="BodyText"/>
        <w:rPr>
          <w:lang w:eastAsia="ko-KR"/>
        </w:rPr>
      </w:pPr>
    </w:p>
    <w:p w14:paraId="0F09A73C" w14:textId="2B233C03" w:rsidR="007C07ED" w:rsidRPr="007C07ED" w:rsidRDefault="007C07ED" w:rsidP="007C07ED">
      <w:pPr>
        <w:pStyle w:val="List1"/>
        <w:numPr>
          <w:ilvl w:val="0"/>
          <w:numId w:val="42"/>
        </w:numPr>
        <w:rPr>
          <w:rFonts w:eastAsia="Malgun Gothic"/>
        </w:rPr>
      </w:pPr>
      <w:r w:rsidRPr="007C07ED">
        <w:rPr>
          <w:rFonts w:eastAsia="Malgun Gothic"/>
        </w:rPr>
        <w:t>benefit from reduced vessel arrival and departure waiting time; and</w:t>
      </w:r>
    </w:p>
    <w:p w14:paraId="51D50DD5" w14:textId="77777777" w:rsidR="007C07ED" w:rsidRPr="007C07ED" w:rsidRDefault="007C07ED" w:rsidP="007C07ED">
      <w:pPr>
        <w:pStyle w:val="List1"/>
        <w:rPr>
          <w:rFonts w:eastAsia="Malgun Gothic"/>
          <w:b/>
          <w:bCs/>
          <w:i/>
        </w:rPr>
      </w:pPr>
      <w:r w:rsidRPr="007C07ED">
        <w:rPr>
          <w:rFonts w:eastAsia="Malgun Gothic"/>
        </w:rPr>
        <w:t>benefit from reduced fuel consumption and carbon emissions.</w:t>
      </w:r>
      <w:r w:rsidRPr="007C07ED">
        <w:rPr>
          <w:rFonts w:eastAsia="Malgun Gothic" w:hint="eastAsia"/>
        </w:rPr>
        <w:t xml:space="preserve"> </w:t>
      </w:r>
    </w:p>
    <w:p w14:paraId="5694FD99" w14:textId="77777777" w:rsidR="007C07ED" w:rsidRDefault="007C07ED" w:rsidP="007C07ED">
      <w:pPr>
        <w:pStyle w:val="List1"/>
        <w:numPr>
          <w:ilvl w:val="0"/>
          <w:numId w:val="0"/>
        </w:numPr>
        <w:ind w:left="567"/>
        <w:rPr>
          <w:rFonts w:eastAsia="Malgun Gothic"/>
          <w:b/>
          <w:bCs/>
          <w:i/>
        </w:rPr>
      </w:pPr>
    </w:p>
    <w:p w14:paraId="647ABF0A" w14:textId="519FB91E" w:rsidR="00730221" w:rsidRDefault="007C07ED" w:rsidP="00181AC6">
      <w:pPr>
        <w:pStyle w:val="Tablecaption"/>
        <w:rPr>
          <w:lang w:eastAsia="ko-KR"/>
        </w:rPr>
      </w:pPr>
      <w:r w:rsidRPr="007C07ED">
        <w:rPr>
          <w:lang w:eastAsia="ko-KR"/>
        </w:rPr>
        <w:t xml:space="preserve">Components of Indirect Benefits from </w:t>
      </w:r>
      <w:r w:rsidR="009D21C0" w:rsidRPr="009D21C0">
        <w:rPr>
          <w:lang w:eastAsia="ko-KR"/>
        </w:rPr>
        <w:t>VTS Digital Services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1"/>
        <w:gridCol w:w="3084"/>
        <w:gridCol w:w="5667"/>
      </w:tblGrid>
      <w:tr w:rsidR="00730221" w:rsidRPr="00730221" w14:paraId="6E8209E0" w14:textId="77777777" w:rsidTr="004654E4">
        <w:trPr>
          <w:trHeight w:val="585"/>
        </w:trPr>
        <w:tc>
          <w:tcPr>
            <w:tcW w:w="907"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9A1B336" w14:textId="1BD7B071" w:rsidR="00730221" w:rsidRPr="00730221" w:rsidRDefault="007C07ED" w:rsidP="00A32955">
            <w:pPr>
              <w:pStyle w:val="BodyText"/>
            </w:pPr>
            <w:r>
              <w:rPr>
                <w:rFonts w:hint="eastAsia"/>
              </w:rPr>
              <w:t>ID</w:t>
            </w:r>
          </w:p>
        </w:tc>
        <w:tc>
          <w:tcPr>
            <w:tcW w:w="320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C07ED" w:rsidRPr="007C07ED" w14:paraId="58855DFB" w14:textId="77777777">
              <w:trPr>
                <w:tblCellSpacing w:w="15" w:type="dxa"/>
              </w:trPr>
              <w:tc>
                <w:tcPr>
                  <w:tcW w:w="0" w:type="auto"/>
                  <w:vAlign w:val="center"/>
                  <w:hideMark/>
                </w:tcPr>
                <w:p w14:paraId="2C83D4BF" w14:textId="77777777" w:rsidR="007C07ED" w:rsidRPr="007C07ED" w:rsidRDefault="007C07ED" w:rsidP="00A32955">
                  <w:pPr>
                    <w:pStyle w:val="BodyText"/>
                    <w:rPr>
                      <w:rFonts w:ascii="함초롬바탕" w:eastAsia="Gulim" w:hAnsi="Gulim" w:cs="Gulim"/>
                      <w:color w:val="000000"/>
                      <w:sz w:val="20"/>
                      <w:szCs w:val="20"/>
                      <w:lang w:val="en-US" w:eastAsia="ko-KR"/>
                    </w:rPr>
                  </w:pPr>
                </w:p>
              </w:tc>
            </w:tr>
          </w:tbl>
          <w:p w14:paraId="0F7341AD" w14:textId="77777777" w:rsidR="007C07ED" w:rsidRPr="007C07ED" w:rsidRDefault="007C07ED" w:rsidP="00A32955">
            <w:pPr>
              <w:pStyle w:val="BodyText"/>
              <w:rPr>
                <w:rFonts w:ascii="함초롬바탕" w:eastAsia="Gulim" w:hAnsi="Gulim" w:cs="Gulim"/>
                <w:vanish/>
                <w:color w:val="000000"/>
                <w:sz w:val="20"/>
                <w:szCs w:val="20"/>
                <w:lang w:val="en-US" w:eastAsia="ko-K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2"/>
            </w:tblGrid>
            <w:tr w:rsidR="007C07ED" w:rsidRPr="007C07ED" w14:paraId="6A1D592D" w14:textId="77777777">
              <w:trPr>
                <w:tblCellSpacing w:w="15" w:type="dxa"/>
              </w:trPr>
              <w:tc>
                <w:tcPr>
                  <w:tcW w:w="0" w:type="auto"/>
                  <w:vAlign w:val="center"/>
                  <w:hideMark/>
                </w:tcPr>
                <w:p w14:paraId="53AB3501" w14:textId="77777777" w:rsidR="007C07ED" w:rsidRPr="007C07ED" w:rsidRDefault="007C07ED" w:rsidP="00A32955">
                  <w:pPr>
                    <w:pStyle w:val="BodyText"/>
                    <w:rPr>
                      <w:rFonts w:ascii="함초롬바탕" w:eastAsia="Gulim" w:hAnsi="Gulim" w:cs="Gulim"/>
                      <w:color w:val="000000"/>
                      <w:sz w:val="20"/>
                      <w:szCs w:val="20"/>
                      <w:lang w:val="en-US" w:eastAsia="ko-KR"/>
                    </w:rPr>
                  </w:pPr>
                  <w:r w:rsidRPr="007C07ED">
                    <w:rPr>
                      <w:rFonts w:ascii="함초롬바탕" w:eastAsia="Gulim" w:hAnsi="Gulim" w:cs="Gulim"/>
                      <w:color w:val="000000"/>
                      <w:sz w:val="20"/>
                      <w:szCs w:val="20"/>
                      <w:lang w:val="en-US" w:eastAsia="ko-KR"/>
                    </w:rPr>
                    <w:t>Indirect Benefit</w:t>
                  </w:r>
                </w:p>
              </w:tc>
            </w:tr>
          </w:tbl>
          <w:p w14:paraId="2B64F9BB" w14:textId="5CEA8882" w:rsidR="00730221" w:rsidRPr="00730221" w:rsidRDefault="00730221" w:rsidP="00A32955">
            <w:pPr>
              <w:pStyle w:val="BodyText"/>
            </w:pPr>
          </w:p>
        </w:tc>
        <w:tc>
          <w:tcPr>
            <w:tcW w:w="5973"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5BCD4FFA" w14:textId="6CFEE160" w:rsidR="00730221" w:rsidRPr="00730221" w:rsidRDefault="007C07ED" w:rsidP="00A32955">
            <w:pPr>
              <w:pStyle w:val="BodyText"/>
            </w:pPr>
            <w:r w:rsidRPr="007C07ED">
              <w:t>Description</w:t>
            </w:r>
          </w:p>
        </w:tc>
      </w:tr>
      <w:tr w:rsidR="00730221" w:rsidRPr="00730221" w14:paraId="5DFE8830" w14:textId="77777777" w:rsidTr="004654E4">
        <w:trPr>
          <w:trHeight w:val="824"/>
        </w:trPr>
        <w:tc>
          <w:tcPr>
            <w:tcW w:w="907"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0DC1D156" w14:textId="77777777" w:rsidR="00730221" w:rsidRPr="00730221" w:rsidRDefault="00730221" w:rsidP="00A32955">
            <w:pPr>
              <w:pStyle w:val="BodyText"/>
            </w:pPr>
            <w:r w:rsidRPr="00730221">
              <w:t>IB-1</w:t>
            </w:r>
          </w:p>
        </w:tc>
        <w:tc>
          <w:tcPr>
            <w:tcW w:w="3201"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5F888690" w14:textId="0493C950" w:rsidR="00730221" w:rsidRPr="00730221" w:rsidRDefault="007C07ED" w:rsidP="00A32955">
            <w:pPr>
              <w:pStyle w:val="BodyText"/>
            </w:pPr>
            <w:r w:rsidRPr="007C07ED">
              <w:t>Reduction in vessel arrival and departure waiting time</w:t>
            </w:r>
          </w:p>
        </w:tc>
        <w:tc>
          <w:tcPr>
            <w:tcW w:w="5973" w:type="dxa"/>
            <w:tcBorders>
              <w:top w:val="double" w:sz="6"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139F369B" w14:textId="2C994A51" w:rsidR="00730221" w:rsidRPr="00730221" w:rsidRDefault="007C07ED" w:rsidP="00A32955">
            <w:pPr>
              <w:pStyle w:val="BodyText"/>
            </w:pPr>
            <w:r w:rsidRPr="007C07ED">
              <w:t xml:space="preserve">Partial reduction in vessel coordination and waiting time through </w:t>
            </w:r>
            <w:r w:rsidR="009D21C0" w:rsidRPr="003203A4">
              <w:rPr>
                <w:lang w:val="en-US" w:eastAsia="ko-KR"/>
              </w:rPr>
              <w:t xml:space="preserve">VTS </w:t>
            </w:r>
            <w:r w:rsidR="009D21C0">
              <w:rPr>
                <w:rFonts w:eastAsia="Malgun Gothic" w:hint="eastAsia"/>
                <w:lang w:val="en-US" w:eastAsia="ko-KR"/>
              </w:rPr>
              <w:t>Digital Services</w:t>
            </w:r>
            <w:r w:rsidR="009D21C0" w:rsidRPr="003203A4">
              <w:rPr>
                <w:lang w:val="en-US" w:eastAsia="ko-KR"/>
              </w:rPr>
              <w:t xml:space="preserve"> </w:t>
            </w:r>
            <w:r w:rsidRPr="007C07ED">
              <w:t>-based information sharing</w:t>
            </w:r>
          </w:p>
        </w:tc>
      </w:tr>
      <w:tr w:rsidR="00730221" w:rsidRPr="00730221" w14:paraId="3ED9EB16" w14:textId="77777777" w:rsidTr="004654E4">
        <w:trPr>
          <w:trHeight w:val="106"/>
        </w:trPr>
        <w:tc>
          <w:tcPr>
            <w:tcW w:w="907"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08BB75E7" w14:textId="77777777" w:rsidR="00730221" w:rsidRPr="00730221" w:rsidRDefault="00730221" w:rsidP="00A32955">
            <w:pPr>
              <w:pStyle w:val="BodyText"/>
            </w:pPr>
            <w:r w:rsidRPr="00730221">
              <w:t>IB-2</w:t>
            </w:r>
          </w:p>
        </w:tc>
        <w:tc>
          <w:tcPr>
            <w:tcW w:w="3201"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1AA6D7F1" w14:textId="6709F22A" w:rsidR="00730221" w:rsidRPr="00730221" w:rsidRDefault="007C07ED" w:rsidP="00A32955">
            <w:pPr>
              <w:pStyle w:val="BodyText"/>
            </w:pPr>
            <w:r w:rsidRPr="007C07ED">
              <w:t>Reduction in fuel consumption and carbon emissions</w:t>
            </w:r>
          </w:p>
        </w:tc>
        <w:tc>
          <w:tcPr>
            <w:tcW w:w="5973" w:type="dxa"/>
            <w:tcBorders>
              <w:top w:val="single" w:sz="2" w:space="0" w:color="000000"/>
              <w:left w:val="single" w:sz="2" w:space="0" w:color="000000"/>
              <w:bottom w:val="single" w:sz="2" w:space="0" w:color="000000"/>
              <w:right w:val="single" w:sz="2" w:space="0" w:color="000000"/>
            </w:tcBorders>
            <w:tcMar>
              <w:top w:w="100" w:type="dxa"/>
              <w:left w:w="140" w:type="dxa"/>
              <w:bottom w:w="100" w:type="dxa"/>
              <w:right w:w="140" w:type="dxa"/>
            </w:tcMar>
            <w:vAlign w:val="center"/>
            <w:hideMark/>
          </w:tcPr>
          <w:p w14:paraId="0DB6F4CC" w14:textId="530D5C9B" w:rsidR="00730221" w:rsidRPr="00730221" w:rsidRDefault="007C07ED" w:rsidP="00A32955">
            <w:pPr>
              <w:pStyle w:val="BodyText"/>
            </w:pPr>
            <w:r w:rsidRPr="007C07ED">
              <w:t>Potential reduction in fuel and emission costs resulting from reduced waiting and low-speed operation</w:t>
            </w:r>
          </w:p>
        </w:tc>
      </w:tr>
    </w:tbl>
    <w:p w14:paraId="38308C08" w14:textId="77777777" w:rsidR="00B13E7F" w:rsidRPr="00730221" w:rsidRDefault="00B13E7F" w:rsidP="00B13E7F">
      <w:pPr>
        <w:pStyle w:val="a"/>
      </w:pPr>
    </w:p>
    <w:p w14:paraId="0D183A80" w14:textId="437D4429" w:rsidR="00730221" w:rsidRPr="00431ABD" w:rsidRDefault="007C07ED" w:rsidP="00431ABD">
      <w:pPr>
        <w:pStyle w:val="Heading4"/>
      </w:pPr>
      <w:r w:rsidRPr="00431ABD">
        <w:t>Reduction in Vessel Arrival and Departure Waiting Time</w:t>
      </w:r>
    </w:p>
    <w:p w14:paraId="2826A843" w14:textId="77777777" w:rsidR="007C07ED" w:rsidRPr="00A32955" w:rsidRDefault="007C07ED" w:rsidP="00A32955">
      <w:pPr>
        <w:pStyle w:val="BodyText"/>
      </w:pPr>
      <w:r w:rsidRPr="00A32955">
        <w:t>Sharing key vessel time information such as ETA, RTA, and PBP among relevant stakeholders and coordinating vessel arrival and departure schedules can reduce unnecessary waiting and coordination time.</w:t>
      </w:r>
    </w:p>
    <w:p w14:paraId="6E11CC08" w14:textId="77777777" w:rsidR="007C07ED" w:rsidRPr="00A32955" w:rsidRDefault="007C07ED" w:rsidP="00A32955">
      <w:pPr>
        <w:pStyle w:val="BodyText"/>
      </w:pPr>
      <w:r w:rsidRPr="00A32955">
        <w:t>Reduced waiting can result in shorter vessel operating and port-stay times and generate economic benefits for shipping companies and port operators.</w:t>
      </w:r>
    </w:p>
    <w:p w14:paraId="3BCD49DD" w14:textId="77777777" w:rsidR="007C07ED" w:rsidRPr="00A32955" w:rsidRDefault="007C07ED" w:rsidP="00A32955">
      <w:pPr>
        <w:pStyle w:val="BodyText"/>
      </w:pPr>
      <w:r w:rsidRPr="00A32955">
        <w:t>The benefit is calculated as:</w:t>
      </w:r>
    </w:p>
    <w:p w14:paraId="4D977FF9" w14:textId="77777777" w:rsidR="007C07ED" w:rsidRPr="00A32955" w:rsidRDefault="007C07ED" w:rsidP="00A32955">
      <w:pPr>
        <w:pStyle w:val="BodyText"/>
        <w:rPr>
          <w:b/>
          <w:bCs/>
        </w:rPr>
      </w:pPr>
      <w:r w:rsidRPr="00A32955">
        <w:rPr>
          <w:b/>
          <w:bCs/>
        </w:rPr>
        <w:lastRenderedPageBreak/>
        <w:t xml:space="preserve">IB₁ = </w:t>
      </w:r>
      <w:proofErr w:type="spellStart"/>
      <w:r w:rsidRPr="00A32955">
        <w:rPr>
          <w:b/>
          <w:bCs/>
        </w:rPr>
        <w:t>N_portcall</w:t>
      </w:r>
      <w:proofErr w:type="spellEnd"/>
      <w:r w:rsidRPr="00A32955">
        <w:rPr>
          <w:b/>
          <w:bCs/>
        </w:rPr>
        <w:t xml:space="preserve"> × </w:t>
      </w:r>
      <w:proofErr w:type="spellStart"/>
      <w:r w:rsidRPr="00A32955">
        <w:rPr>
          <w:b/>
          <w:bCs/>
        </w:rPr>
        <w:t>R_application</w:t>
      </w:r>
      <w:proofErr w:type="spellEnd"/>
      <w:r w:rsidRPr="00A32955">
        <w:rPr>
          <w:b/>
          <w:bCs/>
        </w:rPr>
        <w:t xml:space="preserve"> × </w:t>
      </w:r>
      <w:proofErr w:type="spellStart"/>
      <w:r w:rsidRPr="00A32955">
        <w:rPr>
          <w:b/>
          <w:bCs/>
        </w:rPr>
        <w:t>T_saving</w:t>
      </w:r>
      <w:proofErr w:type="spellEnd"/>
      <w:r w:rsidRPr="00A32955">
        <w:rPr>
          <w:b/>
          <w:bCs/>
        </w:rPr>
        <w:t xml:space="preserve"> × </w:t>
      </w:r>
      <w:proofErr w:type="spellStart"/>
      <w:r w:rsidRPr="00A32955">
        <w:rPr>
          <w:b/>
          <w:bCs/>
        </w:rPr>
        <w:t>V_time</w:t>
      </w:r>
      <w:proofErr w:type="spellEnd"/>
    </w:p>
    <w:p w14:paraId="48154162" w14:textId="77777777" w:rsidR="007C07ED" w:rsidRPr="00A32955" w:rsidRDefault="007C07ED" w:rsidP="00A32955">
      <w:pPr>
        <w:pStyle w:val="BodyText"/>
      </w:pPr>
      <w:r w:rsidRPr="00A32955">
        <w:t>where:</w:t>
      </w:r>
    </w:p>
    <w:p w14:paraId="727A22D7" w14:textId="20298794" w:rsidR="007C07ED" w:rsidRPr="00A32955" w:rsidRDefault="007C07ED" w:rsidP="00A32955">
      <w:pPr>
        <w:pStyle w:val="Bullet1"/>
      </w:pPr>
      <w:r w:rsidRPr="00A32955">
        <w:t>IB₁ = benefit from reduced vessel arrival and departure waiting time (</w:t>
      </w:r>
      <w:r w:rsidR="00A418C4" w:rsidRPr="00A32955">
        <w:t>USD</w:t>
      </w:r>
      <w:r w:rsidRPr="00A32955">
        <w:t xml:space="preserve">/year); </w:t>
      </w:r>
    </w:p>
    <w:p w14:paraId="529794EE" w14:textId="77777777" w:rsidR="007C07ED" w:rsidRPr="00A32955" w:rsidRDefault="007C07ED" w:rsidP="00A32955">
      <w:pPr>
        <w:pStyle w:val="Bullet1"/>
      </w:pPr>
      <w:proofErr w:type="spellStart"/>
      <w:r w:rsidRPr="00A32955">
        <w:t>N_portcall</w:t>
      </w:r>
      <w:proofErr w:type="spellEnd"/>
      <w:r w:rsidRPr="00A32955">
        <w:t xml:space="preserve"> = annual number of vessel arrival and departure movements; </w:t>
      </w:r>
    </w:p>
    <w:p w14:paraId="1C394DFF" w14:textId="51F7F558" w:rsidR="007C07ED" w:rsidRPr="00A32955" w:rsidRDefault="007C07ED" w:rsidP="00A32955">
      <w:pPr>
        <w:pStyle w:val="Bullet1"/>
      </w:pPr>
      <w:proofErr w:type="spellStart"/>
      <w:r w:rsidRPr="00A32955">
        <w:t>R_application</w:t>
      </w:r>
      <w:proofErr w:type="spellEnd"/>
      <w:r w:rsidRPr="00A32955">
        <w:t xml:space="preserve"> = proportion to which </w:t>
      </w:r>
      <w:r w:rsidR="009D21C0" w:rsidRPr="003203A4">
        <w:rPr>
          <w:lang w:val="en-US" w:eastAsia="ko-KR"/>
        </w:rPr>
        <w:t xml:space="preserve">VTS </w:t>
      </w:r>
      <w:r w:rsidR="009D21C0">
        <w:rPr>
          <w:rFonts w:eastAsia="Malgun Gothic" w:hint="eastAsia"/>
          <w:lang w:val="en-US" w:eastAsia="ko-KR"/>
        </w:rPr>
        <w:t>Digital Services</w:t>
      </w:r>
      <w:r w:rsidRPr="00A32955">
        <w:t xml:space="preserve"> can be effectively applied; </w:t>
      </w:r>
    </w:p>
    <w:p w14:paraId="5D71F9D0" w14:textId="77777777" w:rsidR="007C07ED" w:rsidRPr="00A32955" w:rsidRDefault="007C07ED" w:rsidP="00A32955">
      <w:pPr>
        <w:pStyle w:val="Bullet1"/>
      </w:pPr>
      <w:proofErr w:type="spellStart"/>
      <w:r w:rsidRPr="00A32955">
        <w:t>T_saving</w:t>
      </w:r>
      <w:proofErr w:type="spellEnd"/>
      <w:r w:rsidRPr="00A32955">
        <w:t xml:space="preserve"> = average time saving per applicable vessel; and </w:t>
      </w:r>
    </w:p>
    <w:p w14:paraId="78899A05" w14:textId="77777777" w:rsidR="007C07ED" w:rsidRPr="00A32955" w:rsidRDefault="007C07ED" w:rsidP="00A32955">
      <w:pPr>
        <w:pStyle w:val="Bullet1"/>
      </w:pPr>
      <w:proofErr w:type="spellStart"/>
      <w:r w:rsidRPr="00A32955">
        <w:t>V_time</w:t>
      </w:r>
      <w:proofErr w:type="spellEnd"/>
      <w:r w:rsidRPr="00A32955">
        <w:t xml:space="preserve"> = economic value of vessel time.</w:t>
      </w:r>
    </w:p>
    <w:p w14:paraId="63E03AF2" w14:textId="61FF6A70" w:rsidR="007C07ED" w:rsidRPr="007C07ED" w:rsidRDefault="007C07ED" w:rsidP="007C07ED">
      <w:pPr>
        <w:pStyle w:val="BodyText"/>
        <w:ind w:left="720"/>
        <w:rPr>
          <w:rFonts w:ascii="Malgun Gothic" w:eastAsia="Malgun Gothic" w:hAnsi="Malgun Gothic" w:cs="Malgun Gothic"/>
          <w:lang w:val="en-US" w:eastAsia="ko-KR"/>
        </w:rPr>
      </w:pPr>
    </w:p>
    <w:p w14:paraId="0184A148" w14:textId="1F4A5545" w:rsidR="00730221" w:rsidRPr="00A32955" w:rsidRDefault="007C07ED" w:rsidP="00A32955">
      <w:pPr>
        <w:pStyle w:val="BodyText"/>
        <w:numPr>
          <w:ilvl w:val="0"/>
          <w:numId w:val="47"/>
        </w:numPr>
      </w:pPr>
      <w:r w:rsidRPr="00A32955">
        <w:t>Annual Number of Vessel Arrival and Departure Movements</w:t>
      </w:r>
    </w:p>
    <w:p w14:paraId="703144D0" w14:textId="77777777" w:rsidR="007C07ED" w:rsidRPr="00A32955" w:rsidRDefault="007C07ED" w:rsidP="00A32955">
      <w:pPr>
        <w:pStyle w:val="BodyText"/>
      </w:pPr>
      <w:r w:rsidRPr="00A32955">
        <w:t xml:space="preserve">Based on Port-MIS arrival and departure data, the annual number of movements handled by VTS </w:t>
      </w:r>
      <w:proofErr w:type="spellStart"/>
      <w:r w:rsidRPr="00A32955">
        <w:t>centers</w:t>
      </w:r>
      <w:proofErr w:type="spellEnd"/>
      <w:r w:rsidRPr="00A32955">
        <w:t xml:space="preserve"> nationwide was estimated at:</w:t>
      </w:r>
    </w:p>
    <w:p w14:paraId="27DF45AF" w14:textId="3AC210A4" w:rsidR="00730221" w:rsidRPr="00A32955" w:rsidRDefault="007C07ED" w:rsidP="00A32955">
      <w:pPr>
        <w:pStyle w:val="BodyText"/>
        <w:rPr>
          <w:b/>
          <w:bCs/>
        </w:rPr>
      </w:pPr>
      <w:r w:rsidRPr="00A32955">
        <w:rPr>
          <w:b/>
          <w:bCs/>
        </w:rPr>
        <w:t>364,000 movements/year</w:t>
      </w:r>
    </w:p>
    <w:p w14:paraId="49BD7A4B" w14:textId="77777777" w:rsidR="007C07ED" w:rsidRPr="00A32955" w:rsidRDefault="007C07ED" w:rsidP="00A32955">
      <w:pPr>
        <w:pStyle w:val="BodyText"/>
      </w:pPr>
    </w:p>
    <w:p w14:paraId="3B811E7F" w14:textId="2436807C" w:rsidR="00730221" w:rsidRPr="00A32955" w:rsidRDefault="009D21C0" w:rsidP="00A32955">
      <w:pPr>
        <w:pStyle w:val="BodyText"/>
        <w:numPr>
          <w:ilvl w:val="0"/>
          <w:numId w:val="47"/>
        </w:numPr>
      </w:pPr>
      <w:r w:rsidRPr="003203A4">
        <w:rPr>
          <w:lang w:val="en-US" w:eastAsia="ko-KR"/>
        </w:rPr>
        <w:t xml:space="preserve">VTS </w:t>
      </w:r>
      <w:r>
        <w:rPr>
          <w:rFonts w:eastAsia="Malgun Gothic" w:hint="eastAsia"/>
          <w:lang w:val="en-US" w:eastAsia="ko-KR"/>
        </w:rPr>
        <w:t>Digital Services</w:t>
      </w:r>
      <w:r w:rsidR="007C07ED" w:rsidRPr="00A32955">
        <w:t xml:space="preserve"> Application Rate </w:t>
      </w:r>
      <w:r w:rsidR="00730221" w:rsidRPr="00A32955">
        <w:t>(%)</w:t>
      </w:r>
    </w:p>
    <w:p w14:paraId="4575346A" w14:textId="6F698895" w:rsidR="007C07ED" w:rsidRPr="00A32955" w:rsidRDefault="007C07ED" w:rsidP="00A32955">
      <w:pPr>
        <w:pStyle w:val="BodyText"/>
      </w:pPr>
      <w:r w:rsidRPr="00A32955">
        <w:t xml:space="preserve">The proportion of vessel movements for which </w:t>
      </w:r>
      <w:r w:rsidR="009D21C0" w:rsidRPr="003203A4">
        <w:rPr>
          <w:lang w:val="en-US" w:eastAsia="ko-KR"/>
        </w:rPr>
        <w:t xml:space="preserve">VTS </w:t>
      </w:r>
      <w:r w:rsidR="009D21C0">
        <w:rPr>
          <w:rFonts w:eastAsia="Malgun Gothic" w:hint="eastAsia"/>
          <w:lang w:val="en-US" w:eastAsia="ko-KR"/>
        </w:rPr>
        <w:t>Digital Services</w:t>
      </w:r>
      <w:r w:rsidRPr="00A32955">
        <w:t xml:space="preserve"> could generate an actual waiting-time reduction was assumed to be:</w:t>
      </w:r>
    </w:p>
    <w:p w14:paraId="708A71A4" w14:textId="77777777" w:rsidR="007C07ED" w:rsidRPr="00A32955" w:rsidRDefault="007C07ED" w:rsidP="00A32955">
      <w:pPr>
        <w:pStyle w:val="BodyText"/>
        <w:rPr>
          <w:b/>
          <w:bCs/>
        </w:rPr>
      </w:pPr>
      <w:r w:rsidRPr="00A32955">
        <w:rPr>
          <w:b/>
          <w:bCs/>
        </w:rPr>
        <w:t xml:space="preserve">10% </w:t>
      </w:r>
    </w:p>
    <w:p w14:paraId="26ED4408" w14:textId="77777777" w:rsidR="007C07ED" w:rsidRPr="00A32955" w:rsidRDefault="007C07ED" w:rsidP="00A32955">
      <w:pPr>
        <w:pStyle w:val="BodyText"/>
      </w:pPr>
    </w:p>
    <w:p w14:paraId="5AF701A7" w14:textId="3A7C9368" w:rsidR="00730221" w:rsidRPr="00A32955" w:rsidRDefault="007C07ED" w:rsidP="00A32955">
      <w:pPr>
        <w:pStyle w:val="BodyText"/>
        <w:numPr>
          <w:ilvl w:val="0"/>
          <w:numId w:val="47"/>
        </w:numPr>
      </w:pPr>
      <w:r w:rsidRPr="00A32955">
        <w:t>Average Time Saving per Applicable Vessel</w:t>
      </w:r>
    </w:p>
    <w:p w14:paraId="23278893" w14:textId="77777777" w:rsidR="007C07ED" w:rsidRPr="00A32955" w:rsidRDefault="007C07ED" w:rsidP="00A32955">
      <w:pPr>
        <w:pStyle w:val="BodyText"/>
      </w:pPr>
      <w:r w:rsidRPr="00A32955">
        <w:t>The average waiting-time reduction achieved through information sharing and improved schedule coordination was assumed to be:</w:t>
      </w:r>
    </w:p>
    <w:p w14:paraId="1D25DD88" w14:textId="64AA7284" w:rsidR="00730221" w:rsidRPr="00A32955" w:rsidRDefault="007C07ED" w:rsidP="00A32955">
      <w:pPr>
        <w:pStyle w:val="BodyText"/>
        <w:numPr>
          <w:ilvl w:val="1"/>
          <w:numId w:val="43"/>
        </w:numPr>
        <w:rPr>
          <w:b/>
          <w:bCs/>
        </w:rPr>
      </w:pPr>
      <w:r w:rsidRPr="00A32955">
        <w:rPr>
          <w:b/>
          <w:bCs/>
        </w:rPr>
        <w:t>hour/movement</w:t>
      </w:r>
    </w:p>
    <w:p w14:paraId="3E59BEE2" w14:textId="77777777" w:rsidR="007C07ED" w:rsidRPr="007C07ED" w:rsidRDefault="007C07ED" w:rsidP="007C07ED">
      <w:pPr>
        <w:pStyle w:val="BodyText"/>
        <w:rPr>
          <w:b/>
          <w:bCs/>
        </w:rPr>
      </w:pPr>
    </w:p>
    <w:p w14:paraId="50B06A65" w14:textId="15CC11AA" w:rsidR="00730221" w:rsidRPr="00A32955" w:rsidRDefault="007C07ED" w:rsidP="00A32955">
      <w:pPr>
        <w:pStyle w:val="BodyText"/>
        <w:numPr>
          <w:ilvl w:val="0"/>
          <w:numId w:val="47"/>
        </w:numPr>
      </w:pPr>
      <w:r w:rsidRPr="00A32955">
        <w:t>Vessel Time Value</w:t>
      </w:r>
    </w:p>
    <w:p w14:paraId="158A8646" w14:textId="77777777" w:rsidR="007C07ED" w:rsidRPr="007C07ED" w:rsidRDefault="007C07ED" w:rsidP="00135480">
      <w:pPr>
        <w:pStyle w:val="BodyText"/>
        <w:rPr>
          <w:lang w:eastAsia="ko-KR"/>
        </w:rPr>
      </w:pPr>
      <w:r w:rsidRPr="007C07ED">
        <w:rPr>
          <w:lang w:eastAsia="ko-KR"/>
        </w:rPr>
        <w:t>The economic value of vessel waiting time was assumed to be:</w:t>
      </w:r>
    </w:p>
    <w:p w14:paraId="4B2B310F" w14:textId="75835BB4" w:rsidR="00730221" w:rsidRDefault="00135480" w:rsidP="00135480">
      <w:pPr>
        <w:pStyle w:val="BodyText"/>
        <w:rPr>
          <w:rFonts w:eastAsia="Malgun Gothic"/>
          <w:b/>
          <w:bCs/>
          <w:lang w:eastAsia="ko-KR"/>
        </w:rPr>
      </w:pPr>
      <w:r w:rsidRPr="00135480">
        <w:rPr>
          <w:b/>
          <w:bCs/>
          <w:lang w:eastAsia="ko-KR"/>
        </w:rPr>
        <w:t>USD 724</w:t>
      </w:r>
      <w:r w:rsidR="007C07ED" w:rsidRPr="00135480">
        <w:rPr>
          <w:b/>
          <w:bCs/>
          <w:lang w:eastAsia="ko-KR"/>
        </w:rPr>
        <w:t>/hour</w:t>
      </w:r>
    </w:p>
    <w:p w14:paraId="3B1F7068" w14:textId="77777777" w:rsidR="00135480" w:rsidRPr="00135480" w:rsidRDefault="00135480" w:rsidP="00135480">
      <w:pPr>
        <w:pStyle w:val="BodyText"/>
        <w:rPr>
          <w:rFonts w:eastAsia="Malgun Gothic"/>
          <w:b/>
          <w:bCs/>
          <w:lang w:eastAsia="ko-KR"/>
        </w:rPr>
      </w:pPr>
    </w:p>
    <w:p w14:paraId="10B69BBF" w14:textId="77777777" w:rsidR="00135480" w:rsidRPr="00135480" w:rsidRDefault="00135480" w:rsidP="00135480">
      <w:pPr>
        <w:pStyle w:val="BodyText"/>
        <w:rPr>
          <w:lang w:val="en-US"/>
        </w:rPr>
      </w:pPr>
      <w:r w:rsidRPr="00135480">
        <w:rPr>
          <w:lang w:val="en-US"/>
        </w:rPr>
        <w:t>Accordingly:</w:t>
      </w:r>
    </w:p>
    <w:p w14:paraId="48819653" w14:textId="5CEB3DBD" w:rsidR="00135480" w:rsidRPr="00135480" w:rsidRDefault="00135480" w:rsidP="00135480">
      <w:pPr>
        <w:pStyle w:val="BodyText"/>
        <w:rPr>
          <w:b/>
          <w:bCs/>
        </w:rPr>
      </w:pPr>
      <w:r w:rsidRPr="00135480">
        <w:rPr>
          <w:b/>
          <w:bCs/>
        </w:rPr>
        <w:t xml:space="preserve">IB-1 = 364,000 movements/year × 10% × 1 hour/movement × </w:t>
      </w:r>
      <w:r w:rsidRPr="00135480">
        <w:rPr>
          <w:b/>
          <w:bCs/>
          <w:lang w:eastAsia="ko-KR"/>
        </w:rPr>
        <w:t>USD 724</w:t>
      </w:r>
      <w:r w:rsidRPr="00135480">
        <w:rPr>
          <w:b/>
          <w:bCs/>
        </w:rPr>
        <w:t>/hour</w:t>
      </w:r>
    </w:p>
    <w:p w14:paraId="2E70C0E0" w14:textId="6E12E532" w:rsidR="00135480" w:rsidRPr="00135480" w:rsidRDefault="00135480" w:rsidP="00135480">
      <w:pPr>
        <w:pStyle w:val="BodyText"/>
        <w:rPr>
          <w:b/>
          <w:bCs/>
        </w:rPr>
      </w:pPr>
      <w:r w:rsidRPr="00135480">
        <w:rPr>
          <w:b/>
          <w:bCs/>
        </w:rPr>
        <w:t>= USD 26.34 million /year</w:t>
      </w:r>
    </w:p>
    <w:p w14:paraId="7F9A6D1A" w14:textId="5AC5AB30" w:rsidR="00730221" w:rsidRDefault="004F3499" w:rsidP="004F3499">
      <w:pPr>
        <w:pStyle w:val="BodyText"/>
        <w:rPr>
          <w:rFonts w:eastAsia="Malgun Gothic"/>
          <w:lang w:eastAsia="ko-KR"/>
        </w:rPr>
      </w:pPr>
      <w:r w:rsidRPr="004F3499">
        <w:t>For this preliminary estimation, a conservative application rate of 10% and an average time saving of one hour per applicable vessel movement were assumed.</w:t>
      </w:r>
    </w:p>
    <w:p w14:paraId="5D01F908" w14:textId="77777777" w:rsidR="004F3499" w:rsidRPr="004F3499" w:rsidRDefault="004F3499" w:rsidP="004F3499">
      <w:pPr>
        <w:pStyle w:val="BodyText"/>
        <w:rPr>
          <w:rFonts w:eastAsia="Malgun Gothic"/>
          <w:lang w:eastAsia="ko-KR"/>
        </w:rPr>
      </w:pPr>
    </w:p>
    <w:p w14:paraId="62587ECB" w14:textId="67E66E11" w:rsidR="00730221" w:rsidRPr="00431ABD" w:rsidRDefault="00135480" w:rsidP="00431ABD">
      <w:pPr>
        <w:pStyle w:val="Heading4"/>
      </w:pPr>
      <w:r w:rsidRPr="00431ABD">
        <w:t>Reduction in Fuel Consumption and Carbon Emissions</w:t>
      </w:r>
    </w:p>
    <w:p w14:paraId="7B9BF447" w14:textId="7068A38F" w:rsidR="00135480" w:rsidRPr="00135480" w:rsidRDefault="00135480" w:rsidP="00135480">
      <w:pPr>
        <w:pStyle w:val="BodyText"/>
        <w:rPr>
          <w:lang w:eastAsia="ko-KR"/>
        </w:rPr>
      </w:pPr>
      <w:r w:rsidRPr="00135480">
        <w:rPr>
          <w:lang w:eastAsia="ko-KR"/>
        </w:rPr>
        <w:t xml:space="preserve">If vessel arrival and departure waiting times are reduced through </w:t>
      </w:r>
      <w:r w:rsidR="009D21C0" w:rsidRPr="003203A4">
        <w:rPr>
          <w:lang w:val="en-US" w:eastAsia="ko-KR"/>
        </w:rPr>
        <w:t xml:space="preserve">VTS </w:t>
      </w:r>
      <w:r w:rsidR="009D21C0">
        <w:rPr>
          <w:rFonts w:eastAsia="Malgun Gothic" w:hint="eastAsia"/>
          <w:lang w:val="en-US" w:eastAsia="ko-KR"/>
        </w:rPr>
        <w:t>Digital Services</w:t>
      </w:r>
      <w:r w:rsidRPr="00135480">
        <w:rPr>
          <w:lang w:eastAsia="ko-KR"/>
        </w:rPr>
        <w:t>, fuel consumption and CO</w:t>
      </w:r>
      <w:r w:rsidRPr="00135480">
        <w:rPr>
          <w:rFonts w:hint="eastAsia"/>
          <w:lang w:eastAsia="ko-KR"/>
        </w:rPr>
        <w:t>₂</w:t>
      </w:r>
      <w:r w:rsidRPr="00135480">
        <w:rPr>
          <w:lang w:eastAsia="ko-KR"/>
        </w:rPr>
        <w:t xml:space="preserve"> emissions associated with waiting and low-speed operation may also be reduced.</w:t>
      </w:r>
    </w:p>
    <w:p w14:paraId="31BFD151" w14:textId="77777777" w:rsidR="00135480" w:rsidRPr="00135480" w:rsidRDefault="00135480" w:rsidP="00135480">
      <w:pPr>
        <w:pStyle w:val="BodyText"/>
        <w:rPr>
          <w:lang w:eastAsia="ko-KR"/>
        </w:rPr>
      </w:pPr>
      <w:r w:rsidRPr="00135480">
        <w:rPr>
          <w:lang w:eastAsia="ko-KR"/>
        </w:rPr>
        <w:lastRenderedPageBreak/>
        <w:t>The carbon-emission reduction benefit was therefore estimated using the annual reduction in vessel waiting time, average hourly CO</w:t>
      </w:r>
      <w:r w:rsidRPr="00135480">
        <w:rPr>
          <w:rFonts w:hint="eastAsia"/>
          <w:lang w:eastAsia="ko-KR"/>
        </w:rPr>
        <w:t>₂</w:t>
      </w:r>
      <w:r w:rsidRPr="00135480">
        <w:rPr>
          <w:lang w:eastAsia="ko-KR"/>
        </w:rPr>
        <w:t xml:space="preserve"> emissions, an adjustment factor for port waiting and low-speed operation, and the carbon price.</w:t>
      </w:r>
    </w:p>
    <w:p w14:paraId="417948B7" w14:textId="77777777" w:rsidR="00135480" w:rsidRPr="00135480" w:rsidRDefault="00135480" w:rsidP="00135480">
      <w:pPr>
        <w:pStyle w:val="BodyText"/>
        <w:rPr>
          <w:lang w:eastAsia="ko-KR"/>
        </w:rPr>
      </w:pPr>
      <w:r w:rsidRPr="00135480">
        <w:rPr>
          <w:lang w:eastAsia="ko-KR"/>
        </w:rPr>
        <w:t>The benefit is calculated as:</w:t>
      </w:r>
    </w:p>
    <w:p w14:paraId="716E5168" w14:textId="77777777" w:rsidR="00135480" w:rsidRPr="00A32955" w:rsidRDefault="00135480" w:rsidP="00135480">
      <w:pPr>
        <w:pStyle w:val="BodyText"/>
        <w:rPr>
          <w:b/>
          <w:bCs/>
          <w:color w:val="000000" w:themeColor="text1"/>
          <w:lang w:eastAsia="ko-KR"/>
        </w:rPr>
      </w:pPr>
      <w:r w:rsidRPr="00A32955">
        <w:rPr>
          <w:b/>
          <w:bCs/>
          <w:lang w:eastAsia="ko-KR"/>
        </w:rPr>
        <w:t>IB</w:t>
      </w:r>
      <w:r w:rsidRPr="00A32955">
        <w:rPr>
          <w:rFonts w:hint="eastAsia"/>
          <w:b/>
          <w:bCs/>
          <w:lang w:eastAsia="ko-KR"/>
        </w:rPr>
        <w:t>₂</w:t>
      </w:r>
      <w:r w:rsidRPr="00A32955">
        <w:rPr>
          <w:b/>
          <w:bCs/>
          <w:lang w:eastAsia="ko-KR"/>
        </w:rPr>
        <w:t xml:space="preserve"> = </w:t>
      </w:r>
      <w:proofErr w:type="spellStart"/>
      <w:r w:rsidRPr="00A32955">
        <w:rPr>
          <w:b/>
          <w:bCs/>
          <w:lang w:eastAsia="ko-KR"/>
        </w:rPr>
        <w:t>T_saving</w:t>
      </w:r>
      <w:proofErr w:type="spellEnd"/>
      <w:r w:rsidRPr="00A32955">
        <w:rPr>
          <w:b/>
          <w:bCs/>
          <w:lang w:eastAsia="ko-KR"/>
        </w:rPr>
        <w:t xml:space="preserve"> × </w:t>
      </w:r>
      <w:proofErr w:type="spellStart"/>
      <w:r w:rsidRPr="00A32955">
        <w:rPr>
          <w:b/>
          <w:bCs/>
          <w:lang w:eastAsia="ko-KR"/>
        </w:rPr>
        <w:t>E_hour</w:t>
      </w:r>
      <w:proofErr w:type="spellEnd"/>
      <w:r w:rsidRPr="00A32955">
        <w:rPr>
          <w:b/>
          <w:bCs/>
          <w:lang w:eastAsia="ko-KR"/>
        </w:rPr>
        <w:t xml:space="preserve"> × </w:t>
      </w:r>
      <w:proofErr w:type="spellStart"/>
      <w:r w:rsidRPr="00A32955">
        <w:rPr>
          <w:b/>
          <w:bCs/>
          <w:lang w:eastAsia="ko-KR"/>
        </w:rPr>
        <w:t>R_operation</w:t>
      </w:r>
      <w:proofErr w:type="spellEnd"/>
      <w:r w:rsidRPr="00A32955">
        <w:rPr>
          <w:b/>
          <w:bCs/>
          <w:lang w:eastAsia="ko-KR"/>
        </w:rPr>
        <w:t xml:space="preserve"> × </w:t>
      </w:r>
      <w:proofErr w:type="spellStart"/>
      <w:r w:rsidRPr="00A32955">
        <w:rPr>
          <w:b/>
          <w:bCs/>
          <w:lang w:eastAsia="ko-KR"/>
        </w:rPr>
        <w:t>C_carbon</w:t>
      </w:r>
      <w:proofErr w:type="spellEnd"/>
    </w:p>
    <w:p w14:paraId="5D8D5191" w14:textId="77777777" w:rsidR="00135480" w:rsidRPr="00135480" w:rsidRDefault="00135480" w:rsidP="00135480">
      <w:pPr>
        <w:pStyle w:val="BodyText"/>
        <w:rPr>
          <w:noProof/>
          <w:color w:val="000000" w:themeColor="text1"/>
        </w:rPr>
      </w:pPr>
      <w:r w:rsidRPr="00135480">
        <w:rPr>
          <w:noProof/>
          <w:color w:val="000000" w:themeColor="text1"/>
        </w:rPr>
        <w:t>where:</w:t>
      </w:r>
    </w:p>
    <w:p w14:paraId="117F03D7" w14:textId="64F27C9D" w:rsidR="00135480" w:rsidRPr="00135480" w:rsidRDefault="00135480" w:rsidP="00135480">
      <w:pPr>
        <w:pStyle w:val="Bullet1"/>
        <w:rPr>
          <w:noProof/>
        </w:rPr>
      </w:pPr>
      <w:r w:rsidRPr="00135480">
        <w:rPr>
          <w:noProof/>
        </w:rPr>
        <w:t>IB</w:t>
      </w:r>
      <w:r w:rsidRPr="00135480">
        <w:rPr>
          <w:rFonts w:hint="eastAsia"/>
          <w:noProof/>
        </w:rPr>
        <w:t>₂</w:t>
      </w:r>
      <w:r w:rsidRPr="00135480">
        <w:rPr>
          <w:noProof/>
        </w:rPr>
        <w:t xml:space="preserve"> = carbon-emission reduction benefit (</w:t>
      </w:r>
      <w:r w:rsidR="00A418C4">
        <w:rPr>
          <w:rFonts w:eastAsia="Malgun Gothic" w:hint="eastAsia"/>
          <w:noProof/>
          <w:lang w:eastAsia="ko-KR"/>
        </w:rPr>
        <w:t>USD</w:t>
      </w:r>
      <w:r w:rsidRPr="00135480">
        <w:rPr>
          <w:noProof/>
        </w:rPr>
        <w:t xml:space="preserve">/year); </w:t>
      </w:r>
    </w:p>
    <w:p w14:paraId="50C3129D" w14:textId="77777777" w:rsidR="00135480" w:rsidRPr="00135480" w:rsidRDefault="00135480" w:rsidP="00135480">
      <w:pPr>
        <w:pStyle w:val="Bullet1"/>
        <w:rPr>
          <w:noProof/>
        </w:rPr>
      </w:pPr>
      <w:r w:rsidRPr="00135480">
        <w:rPr>
          <w:noProof/>
        </w:rPr>
        <w:t xml:space="preserve">T_saving = annual reduction in vessel waiting time (hours/year); </w:t>
      </w:r>
    </w:p>
    <w:p w14:paraId="66AE041F" w14:textId="77777777" w:rsidR="00135480" w:rsidRPr="00135480" w:rsidRDefault="00135480" w:rsidP="00135480">
      <w:pPr>
        <w:pStyle w:val="Bullet1"/>
        <w:rPr>
          <w:noProof/>
        </w:rPr>
      </w:pPr>
      <w:r w:rsidRPr="00135480">
        <w:rPr>
          <w:noProof/>
        </w:rPr>
        <w:t>E_hour = average hourly CO</w:t>
      </w:r>
      <w:r w:rsidRPr="00135480">
        <w:rPr>
          <w:rFonts w:hint="eastAsia"/>
          <w:noProof/>
        </w:rPr>
        <w:t>₂</w:t>
      </w:r>
      <w:r w:rsidRPr="00135480">
        <w:rPr>
          <w:noProof/>
        </w:rPr>
        <w:t xml:space="preserve"> emissions (tCO</w:t>
      </w:r>
      <w:r w:rsidRPr="00135480">
        <w:rPr>
          <w:rFonts w:hint="eastAsia"/>
          <w:noProof/>
        </w:rPr>
        <w:t>₂</w:t>
      </w:r>
      <w:r w:rsidRPr="00135480">
        <w:rPr>
          <w:noProof/>
        </w:rPr>
        <w:t xml:space="preserve">/hour); </w:t>
      </w:r>
    </w:p>
    <w:p w14:paraId="3CE11977" w14:textId="77777777" w:rsidR="00135480" w:rsidRPr="00135480" w:rsidRDefault="00135480" w:rsidP="00135480">
      <w:pPr>
        <w:pStyle w:val="Bullet1"/>
        <w:rPr>
          <w:noProof/>
        </w:rPr>
      </w:pPr>
      <w:r w:rsidRPr="00135480">
        <w:rPr>
          <w:noProof/>
        </w:rPr>
        <w:t xml:space="preserve">R_operation = adjustment factor for port waiting and low-speed operation; and </w:t>
      </w:r>
    </w:p>
    <w:p w14:paraId="229ABBE8" w14:textId="0E30CDAB" w:rsidR="00135480" w:rsidRPr="00135480" w:rsidRDefault="00135480" w:rsidP="00135480">
      <w:pPr>
        <w:pStyle w:val="Bullet1"/>
        <w:rPr>
          <w:noProof/>
        </w:rPr>
      </w:pPr>
      <w:r w:rsidRPr="00135480">
        <w:rPr>
          <w:noProof/>
        </w:rPr>
        <w:t>C_carbon = carbon price (</w:t>
      </w:r>
      <w:r w:rsidR="00A418C4">
        <w:rPr>
          <w:rFonts w:eastAsia="Malgun Gothic" w:hint="eastAsia"/>
          <w:noProof/>
          <w:lang w:eastAsia="ko-KR"/>
        </w:rPr>
        <w:t>USD</w:t>
      </w:r>
      <w:r w:rsidRPr="00135480">
        <w:rPr>
          <w:noProof/>
        </w:rPr>
        <w:t>/tCO</w:t>
      </w:r>
      <w:r w:rsidRPr="00135480">
        <w:rPr>
          <w:rFonts w:hint="eastAsia"/>
          <w:noProof/>
        </w:rPr>
        <w:t>₂</w:t>
      </w:r>
      <w:r w:rsidRPr="00135480">
        <w:rPr>
          <w:noProof/>
        </w:rPr>
        <w:t>)</w:t>
      </w:r>
    </w:p>
    <w:p w14:paraId="51FDD5D4" w14:textId="77777777" w:rsidR="00730221" w:rsidRPr="00135480" w:rsidRDefault="00730221" w:rsidP="00135480">
      <w:pPr>
        <w:pStyle w:val="BodyText"/>
      </w:pPr>
    </w:p>
    <w:p w14:paraId="1200FB83" w14:textId="2A4270E8" w:rsidR="00730221" w:rsidRPr="00135480" w:rsidRDefault="00135480" w:rsidP="00135480">
      <w:pPr>
        <w:pStyle w:val="BodyText"/>
        <w:numPr>
          <w:ilvl w:val="0"/>
          <w:numId w:val="46"/>
        </w:numPr>
      </w:pPr>
      <w:r w:rsidRPr="00135480">
        <w:t>Annual Reduction in Vessel Waiting Time</w:t>
      </w:r>
    </w:p>
    <w:p w14:paraId="2D0B3D72" w14:textId="77777777" w:rsidR="00135480" w:rsidRPr="00A32955" w:rsidRDefault="00135480" w:rsidP="00A32955">
      <w:pPr>
        <w:pStyle w:val="BodyText"/>
      </w:pPr>
      <w:r w:rsidRPr="00A32955">
        <w:t>The total annual waiting-time reduction calculated in Section 3.6.2.1 was:</w:t>
      </w:r>
    </w:p>
    <w:p w14:paraId="6D4EEAD4" w14:textId="77777777" w:rsidR="00135480" w:rsidRPr="00A32955" w:rsidRDefault="00135480" w:rsidP="00A32955">
      <w:pPr>
        <w:pStyle w:val="BodyText"/>
        <w:rPr>
          <w:b/>
          <w:bCs/>
        </w:rPr>
      </w:pPr>
      <w:r w:rsidRPr="00A32955">
        <w:rPr>
          <w:b/>
          <w:bCs/>
        </w:rPr>
        <w:t>36,400 hours/year</w:t>
      </w:r>
    </w:p>
    <w:p w14:paraId="649566A9" w14:textId="77777777" w:rsidR="00135480" w:rsidRDefault="00135480" w:rsidP="00135480">
      <w:pPr>
        <w:pStyle w:val="BodyText"/>
        <w:rPr>
          <w:rFonts w:ascii="Malgun Gothic" w:eastAsia="Malgun Gothic" w:hAnsi="Malgun Gothic" w:cs="Malgun Gothic"/>
          <w:lang w:eastAsia="ko-KR"/>
        </w:rPr>
      </w:pPr>
    </w:p>
    <w:p w14:paraId="5E4C271E" w14:textId="1A026E3F" w:rsidR="00730221" w:rsidRPr="00135480" w:rsidRDefault="00135480" w:rsidP="00135480">
      <w:pPr>
        <w:pStyle w:val="BodyText"/>
        <w:numPr>
          <w:ilvl w:val="0"/>
          <w:numId w:val="46"/>
        </w:numPr>
      </w:pPr>
      <w:r w:rsidRPr="00135480">
        <w:t xml:space="preserve">Average Hourly CO₂ Emissions </w:t>
      </w:r>
      <w:r w:rsidR="00730221" w:rsidRPr="00135480">
        <w:t>(</w:t>
      </w:r>
      <w:proofErr w:type="spellStart"/>
      <w:r w:rsidRPr="00135480">
        <w:t>t</w:t>
      </w:r>
      <w:r w:rsidR="00730221" w:rsidRPr="00135480">
        <w:t>CO</w:t>
      </w:r>
      <w:proofErr w:type="spellEnd"/>
      <w:r w:rsidR="00730221" w:rsidRPr="00135480">
        <w:t>₂/</w:t>
      </w:r>
      <w:r w:rsidR="008F0F95">
        <w:rPr>
          <w:rFonts w:eastAsia="Malgun Gothic" w:hint="eastAsia"/>
          <w:lang w:eastAsia="ko-KR"/>
        </w:rPr>
        <w:t>hour</w:t>
      </w:r>
      <w:r w:rsidR="00730221" w:rsidRPr="00135480">
        <w:t>)</w:t>
      </w:r>
    </w:p>
    <w:p w14:paraId="1D66F859" w14:textId="77777777" w:rsidR="00135480" w:rsidRDefault="00135480" w:rsidP="00135480">
      <w:pPr>
        <w:pStyle w:val="BodyText"/>
        <w:rPr>
          <w:lang w:eastAsia="ko-KR"/>
        </w:rPr>
      </w:pPr>
      <w:r>
        <w:rPr>
          <w:lang w:eastAsia="ko-KR"/>
        </w:rPr>
        <w:t>Based on IMO DCS 2023 data, the average hourly CO</w:t>
      </w:r>
      <w:r>
        <w:rPr>
          <w:rFonts w:hint="eastAsia"/>
          <w:lang w:eastAsia="ko-KR"/>
        </w:rPr>
        <w:t>₂</w:t>
      </w:r>
      <w:r>
        <w:rPr>
          <w:lang w:eastAsia="ko-KR"/>
        </w:rPr>
        <w:t xml:space="preserve"> emissions applied were:</w:t>
      </w:r>
    </w:p>
    <w:p w14:paraId="367AEFD7" w14:textId="77777777" w:rsidR="00135480" w:rsidRPr="00135480" w:rsidRDefault="00135480" w:rsidP="00135480">
      <w:pPr>
        <w:pStyle w:val="BodyText"/>
        <w:rPr>
          <w:rFonts w:eastAsia="Malgun Gothic"/>
          <w:b/>
          <w:bCs/>
          <w:lang w:eastAsia="ko-KR"/>
        </w:rPr>
      </w:pPr>
      <w:r w:rsidRPr="00135480">
        <w:rPr>
          <w:b/>
          <w:bCs/>
          <w:lang w:eastAsia="ko-KR"/>
        </w:rPr>
        <w:t xml:space="preserve">4.60 </w:t>
      </w:r>
      <w:proofErr w:type="spellStart"/>
      <w:r w:rsidRPr="00135480">
        <w:rPr>
          <w:b/>
          <w:bCs/>
          <w:lang w:eastAsia="ko-KR"/>
        </w:rPr>
        <w:t>tCO</w:t>
      </w:r>
      <w:proofErr w:type="spellEnd"/>
      <w:r w:rsidRPr="00135480">
        <w:rPr>
          <w:rFonts w:hint="eastAsia"/>
          <w:b/>
          <w:bCs/>
          <w:lang w:eastAsia="ko-KR"/>
        </w:rPr>
        <w:t>₂</w:t>
      </w:r>
      <w:r w:rsidRPr="00135480">
        <w:rPr>
          <w:b/>
          <w:bCs/>
          <w:lang w:eastAsia="ko-KR"/>
        </w:rPr>
        <w:t>/hour</w:t>
      </w:r>
    </w:p>
    <w:p w14:paraId="6849884F" w14:textId="77777777" w:rsidR="00135480" w:rsidRDefault="00135480" w:rsidP="00135480">
      <w:pPr>
        <w:pStyle w:val="BodyText"/>
        <w:rPr>
          <w:rFonts w:eastAsia="Malgun Gothic"/>
          <w:lang w:eastAsia="ko-KR"/>
        </w:rPr>
      </w:pPr>
    </w:p>
    <w:p w14:paraId="4BE16BAC" w14:textId="4CBE37EA" w:rsidR="00730221" w:rsidRPr="00135480" w:rsidRDefault="00135480" w:rsidP="00135480">
      <w:pPr>
        <w:pStyle w:val="BodyText"/>
        <w:numPr>
          <w:ilvl w:val="0"/>
          <w:numId w:val="46"/>
        </w:numPr>
      </w:pPr>
      <w:r w:rsidRPr="00135480">
        <w:t>Adjustment Factor for Port Waiting and Low-Speed Operation</w:t>
      </w:r>
    </w:p>
    <w:p w14:paraId="5014D99C" w14:textId="77777777" w:rsidR="00135480" w:rsidRPr="00A32955" w:rsidRDefault="00135480" w:rsidP="00A32955">
      <w:pPr>
        <w:pStyle w:val="BodyText"/>
      </w:pPr>
      <w:r w:rsidRPr="00A32955">
        <w:t>Since the average hourly emission rate includes normal operating conditions, an adjustment factor of:</w:t>
      </w:r>
    </w:p>
    <w:p w14:paraId="051113E7" w14:textId="77777777" w:rsidR="00135480" w:rsidRPr="00A32955" w:rsidRDefault="00135480" w:rsidP="00A32955">
      <w:pPr>
        <w:pStyle w:val="BodyText"/>
        <w:rPr>
          <w:b/>
          <w:bCs/>
        </w:rPr>
      </w:pPr>
      <w:r w:rsidRPr="00A32955">
        <w:rPr>
          <w:b/>
          <w:bCs/>
        </w:rPr>
        <w:t>20%</w:t>
      </w:r>
    </w:p>
    <w:p w14:paraId="5E1C6489" w14:textId="77777777" w:rsidR="00135480" w:rsidRPr="00A32955" w:rsidRDefault="00135480" w:rsidP="00A32955">
      <w:pPr>
        <w:pStyle w:val="BodyText"/>
      </w:pPr>
      <w:r w:rsidRPr="00A32955">
        <w:t>was applied to reflect port waiting and low-speed operations.</w:t>
      </w:r>
    </w:p>
    <w:p w14:paraId="2472E27D" w14:textId="77777777" w:rsidR="00135480" w:rsidRDefault="00135480" w:rsidP="00135480">
      <w:pPr>
        <w:pStyle w:val="BodyText"/>
        <w:rPr>
          <w:rFonts w:ascii="Malgun Gothic" w:eastAsia="Malgun Gothic" w:hAnsi="Malgun Gothic" w:cs="Malgun Gothic"/>
          <w:lang w:eastAsia="ko-KR"/>
        </w:rPr>
      </w:pPr>
    </w:p>
    <w:p w14:paraId="1661F70A" w14:textId="5AFFFE03" w:rsidR="00730221" w:rsidRPr="00730221" w:rsidRDefault="00135480" w:rsidP="00A32955">
      <w:pPr>
        <w:pStyle w:val="BodyText"/>
        <w:numPr>
          <w:ilvl w:val="0"/>
          <w:numId w:val="46"/>
        </w:numPr>
        <w:rPr>
          <w:lang w:eastAsia="ko-KR"/>
        </w:rPr>
      </w:pPr>
      <w:r w:rsidRPr="00135480">
        <w:rPr>
          <w:lang w:eastAsia="ko-KR"/>
        </w:rPr>
        <w:t xml:space="preserve">Carbon Price </w:t>
      </w:r>
      <w:r w:rsidR="00730221" w:rsidRPr="00730221">
        <w:rPr>
          <w:lang w:eastAsia="ko-KR"/>
        </w:rPr>
        <w:t>(</w:t>
      </w:r>
      <w:r>
        <w:rPr>
          <w:rFonts w:hint="eastAsia"/>
          <w:lang w:eastAsia="ko-KR"/>
        </w:rPr>
        <w:t>USD</w:t>
      </w:r>
      <w:r w:rsidR="00730221" w:rsidRPr="00730221">
        <w:rPr>
          <w:lang w:eastAsia="ko-KR"/>
        </w:rPr>
        <w:t>/</w:t>
      </w:r>
      <w:proofErr w:type="spellStart"/>
      <w:r>
        <w:rPr>
          <w:rFonts w:hint="eastAsia"/>
          <w:lang w:eastAsia="ko-KR"/>
        </w:rPr>
        <w:t>t</w:t>
      </w:r>
      <w:r w:rsidR="00730221" w:rsidRPr="00730221">
        <w:rPr>
          <w:lang w:eastAsia="ko-KR"/>
        </w:rPr>
        <w:t>CO</w:t>
      </w:r>
      <w:proofErr w:type="spellEnd"/>
      <w:r w:rsidR="00730221" w:rsidRPr="00730221">
        <w:rPr>
          <w:lang w:eastAsia="ko-KR"/>
        </w:rPr>
        <w:t>₂)</w:t>
      </w:r>
    </w:p>
    <w:p w14:paraId="0348112E" w14:textId="77777777" w:rsidR="00135480" w:rsidRPr="00135480" w:rsidRDefault="00135480" w:rsidP="00A32955">
      <w:pPr>
        <w:pStyle w:val="BodyText"/>
        <w:rPr>
          <w:lang w:val="en-US" w:eastAsia="ko-KR"/>
        </w:rPr>
      </w:pPr>
      <w:r w:rsidRPr="00135480">
        <w:rPr>
          <w:lang w:val="en-US" w:eastAsia="ko-KR"/>
        </w:rPr>
        <w:t>A carbon allowance reference price of:</w:t>
      </w:r>
    </w:p>
    <w:p w14:paraId="7EC7CA34" w14:textId="1D41D5C2" w:rsidR="00135480" w:rsidRPr="00135480" w:rsidRDefault="00135480" w:rsidP="00A32955">
      <w:pPr>
        <w:pStyle w:val="BodyText"/>
        <w:rPr>
          <w:lang w:val="en-US" w:eastAsia="ko-KR"/>
        </w:rPr>
      </w:pPr>
      <w:r w:rsidRPr="00135480">
        <w:rPr>
          <w:b/>
          <w:bCs/>
          <w:lang w:val="en-US" w:eastAsia="ko-KR"/>
        </w:rPr>
        <w:t>USD 13.87/</w:t>
      </w:r>
      <w:proofErr w:type="spellStart"/>
      <w:r w:rsidRPr="00135480">
        <w:rPr>
          <w:b/>
          <w:bCs/>
          <w:lang w:val="en-US" w:eastAsia="ko-KR"/>
        </w:rPr>
        <w:t>tCO</w:t>
      </w:r>
      <w:proofErr w:type="spellEnd"/>
      <w:r w:rsidRPr="00135480">
        <w:rPr>
          <w:b/>
          <w:bCs/>
          <w:lang w:val="en-US" w:eastAsia="ko-KR"/>
        </w:rPr>
        <w:t>₂</w:t>
      </w:r>
    </w:p>
    <w:p w14:paraId="51A52B72" w14:textId="77777777" w:rsidR="00135480" w:rsidRPr="00135480" w:rsidRDefault="00135480" w:rsidP="00A32955">
      <w:pPr>
        <w:pStyle w:val="BodyText"/>
        <w:rPr>
          <w:lang w:val="en-US" w:eastAsia="ko-KR"/>
        </w:rPr>
      </w:pPr>
      <w:r w:rsidRPr="00135480">
        <w:rPr>
          <w:lang w:val="en-US" w:eastAsia="ko-KR"/>
        </w:rPr>
        <w:t>was applied.</w:t>
      </w:r>
    </w:p>
    <w:p w14:paraId="7CBAE7EA" w14:textId="77777777" w:rsidR="00135480" w:rsidRPr="00135480" w:rsidRDefault="00135480" w:rsidP="00A32955">
      <w:pPr>
        <w:pStyle w:val="BodyText"/>
        <w:rPr>
          <w:lang w:eastAsia="ko-KR"/>
        </w:rPr>
      </w:pPr>
    </w:p>
    <w:p w14:paraId="2D86BF0A" w14:textId="77777777" w:rsidR="00135480" w:rsidRPr="00135480" w:rsidRDefault="00135480" w:rsidP="00A32955">
      <w:pPr>
        <w:pStyle w:val="BodyText"/>
        <w:rPr>
          <w:lang w:val="en-US" w:eastAsia="ko-KR"/>
        </w:rPr>
      </w:pPr>
      <w:r w:rsidRPr="00135480">
        <w:rPr>
          <w:lang w:val="en-US" w:eastAsia="ko-KR"/>
        </w:rPr>
        <w:t>Accordingly:</w:t>
      </w:r>
    </w:p>
    <w:p w14:paraId="255BB80E" w14:textId="4DA09EF0" w:rsidR="00135480" w:rsidRPr="00135480" w:rsidRDefault="00135480" w:rsidP="00A32955">
      <w:pPr>
        <w:pStyle w:val="BodyText"/>
        <w:rPr>
          <w:lang w:val="en-US" w:eastAsia="ko-KR"/>
        </w:rPr>
      </w:pPr>
      <w:r w:rsidRPr="00135480">
        <w:rPr>
          <w:b/>
          <w:bCs/>
          <w:lang w:val="en-US" w:eastAsia="ko-KR"/>
        </w:rPr>
        <w:t xml:space="preserve">IB-2 = 36,400 hours/year × 4.60 </w:t>
      </w:r>
      <w:proofErr w:type="spellStart"/>
      <w:r w:rsidRPr="00135480">
        <w:rPr>
          <w:b/>
          <w:bCs/>
          <w:lang w:val="en-US" w:eastAsia="ko-KR"/>
        </w:rPr>
        <w:t>tCO</w:t>
      </w:r>
      <w:proofErr w:type="spellEnd"/>
      <w:r w:rsidRPr="00135480">
        <w:rPr>
          <w:b/>
          <w:bCs/>
          <w:lang w:val="en-US" w:eastAsia="ko-KR"/>
        </w:rPr>
        <w:t xml:space="preserve">₂/hour × 20% × </w:t>
      </w:r>
      <w:r w:rsidR="00A418C4" w:rsidRPr="00135480">
        <w:rPr>
          <w:b/>
          <w:bCs/>
          <w:lang w:val="en-US" w:eastAsia="ko-KR"/>
        </w:rPr>
        <w:t>USD 13.87</w:t>
      </w:r>
      <w:r w:rsidRPr="00135480">
        <w:rPr>
          <w:b/>
          <w:bCs/>
          <w:lang w:val="en-US" w:eastAsia="ko-KR"/>
        </w:rPr>
        <w:t>/</w:t>
      </w:r>
      <w:proofErr w:type="spellStart"/>
      <w:r w:rsidRPr="00135480">
        <w:rPr>
          <w:b/>
          <w:bCs/>
          <w:lang w:val="en-US" w:eastAsia="ko-KR"/>
        </w:rPr>
        <w:t>tCO</w:t>
      </w:r>
      <w:proofErr w:type="spellEnd"/>
      <w:r w:rsidRPr="00135480">
        <w:rPr>
          <w:b/>
          <w:bCs/>
          <w:lang w:val="en-US" w:eastAsia="ko-KR"/>
        </w:rPr>
        <w:t>₂</w:t>
      </w:r>
    </w:p>
    <w:p w14:paraId="4AB0A742" w14:textId="5E747121" w:rsidR="00135480" w:rsidRPr="00135480" w:rsidRDefault="00135480" w:rsidP="00A32955">
      <w:pPr>
        <w:pStyle w:val="BodyText"/>
        <w:rPr>
          <w:lang w:val="en-US" w:eastAsia="ko-KR"/>
        </w:rPr>
      </w:pPr>
      <w:r w:rsidRPr="00135480">
        <w:rPr>
          <w:b/>
          <w:bCs/>
          <w:lang w:val="en-US" w:eastAsia="ko-KR"/>
        </w:rPr>
        <w:t xml:space="preserve">= approximately </w:t>
      </w:r>
      <w:r w:rsidRPr="00135480">
        <w:rPr>
          <w:b/>
          <w:bCs/>
        </w:rPr>
        <w:t xml:space="preserve">USD 0.46 million </w:t>
      </w:r>
      <w:r w:rsidRPr="00135480">
        <w:rPr>
          <w:b/>
          <w:bCs/>
          <w:lang w:val="en-US" w:eastAsia="ko-KR"/>
        </w:rPr>
        <w:t>/year</w:t>
      </w:r>
    </w:p>
    <w:p w14:paraId="351511C8" w14:textId="77777777" w:rsidR="00730221" w:rsidRPr="00730221" w:rsidRDefault="00730221" w:rsidP="00730221">
      <w:pPr>
        <w:pStyle w:val="a"/>
      </w:pPr>
    </w:p>
    <w:p w14:paraId="0457ED24" w14:textId="554BA7C5" w:rsidR="00730221" w:rsidRPr="00431ABD" w:rsidRDefault="00135480" w:rsidP="00431ABD">
      <w:pPr>
        <w:pStyle w:val="Heading4"/>
      </w:pPr>
      <w:r w:rsidRPr="00431ABD">
        <w:t>Conclusion on Indirect Benefits</w:t>
      </w:r>
    </w:p>
    <w:p w14:paraId="4F67BCBC" w14:textId="77777777" w:rsidR="00135480" w:rsidRPr="009D21C0" w:rsidRDefault="00135480" w:rsidP="009D21C0">
      <w:pPr>
        <w:pStyle w:val="BodyText"/>
      </w:pPr>
      <w:r w:rsidRPr="009D21C0">
        <w:t>The annual indirect benefits consist of:</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28"/>
        <w:gridCol w:w="2209"/>
      </w:tblGrid>
      <w:tr w:rsidR="00135480" w:rsidRPr="00135480" w14:paraId="55EF0690" w14:textId="77777777" w:rsidTr="00135480">
        <w:trPr>
          <w:tblHeader/>
          <w:tblCellSpacing w:w="15" w:type="dxa"/>
        </w:trPr>
        <w:tc>
          <w:tcPr>
            <w:tcW w:w="0" w:type="auto"/>
            <w:vAlign w:val="center"/>
            <w:hideMark/>
          </w:tcPr>
          <w:p w14:paraId="739FCFA8" w14:textId="77777777" w:rsidR="00135480" w:rsidRPr="009D21C0" w:rsidRDefault="00135480" w:rsidP="009D21C0">
            <w:pPr>
              <w:pStyle w:val="BodyText"/>
            </w:pPr>
            <w:r w:rsidRPr="009D21C0">
              <w:lastRenderedPageBreak/>
              <w:t>Indirect Benefit</w:t>
            </w:r>
          </w:p>
        </w:tc>
        <w:tc>
          <w:tcPr>
            <w:tcW w:w="0" w:type="auto"/>
            <w:vAlign w:val="center"/>
            <w:hideMark/>
          </w:tcPr>
          <w:p w14:paraId="54EE52E5" w14:textId="77777777" w:rsidR="00135480" w:rsidRPr="009D21C0" w:rsidRDefault="00135480" w:rsidP="009D21C0">
            <w:pPr>
              <w:pStyle w:val="BodyText"/>
            </w:pPr>
            <w:r w:rsidRPr="009D21C0">
              <w:t>Annual Benefit</w:t>
            </w:r>
          </w:p>
        </w:tc>
      </w:tr>
      <w:tr w:rsidR="00135480" w:rsidRPr="00135480" w14:paraId="0C9F9435" w14:textId="77777777" w:rsidTr="00135480">
        <w:trPr>
          <w:tblCellSpacing w:w="15" w:type="dxa"/>
        </w:trPr>
        <w:tc>
          <w:tcPr>
            <w:tcW w:w="0" w:type="auto"/>
            <w:vAlign w:val="center"/>
            <w:hideMark/>
          </w:tcPr>
          <w:p w14:paraId="4DDBA751" w14:textId="77777777" w:rsidR="00135480" w:rsidRPr="009D21C0" w:rsidRDefault="00135480" w:rsidP="009D21C0">
            <w:pPr>
              <w:pStyle w:val="BodyText"/>
            </w:pPr>
            <w:r w:rsidRPr="009D21C0">
              <w:t>IB-1 Reduction in vessel arrival and departure waiting time</w:t>
            </w:r>
          </w:p>
        </w:tc>
        <w:tc>
          <w:tcPr>
            <w:tcW w:w="0" w:type="auto"/>
            <w:vAlign w:val="center"/>
            <w:hideMark/>
          </w:tcPr>
          <w:p w14:paraId="7EAEA291" w14:textId="03A4D14E" w:rsidR="00135480" w:rsidRPr="009D21C0" w:rsidRDefault="00135480" w:rsidP="009D21C0">
            <w:pPr>
              <w:pStyle w:val="BodyText"/>
            </w:pPr>
            <w:r w:rsidRPr="009D21C0">
              <w:t>USD 26.34 million</w:t>
            </w:r>
          </w:p>
        </w:tc>
      </w:tr>
      <w:tr w:rsidR="00135480" w:rsidRPr="00135480" w14:paraId="41EBEDF4" w14:textId="77777777" w:rsidTr="00135480">
        <w:trPr>
          <w:tblCellSpacing w:w="15" w:type="dxa"/>
        </w:trPr>
        <w:tc>
          <w:tcPr>
            <w:tcW w:w="0" w:type="auto"/>
            <w:vAlign w:val="center"/>
            <w:hideMark/>
          </w:tcPr>
          <w:p w14:paraId="61056EB9" w14:textId="77777777" w:rsidR="00135480" w:rsidRPr="009D21C0" w:rsidRDefault="00135480" w:rsidP="009D21C0">
            <w:pPr>
              <w:pStyle w:val="BodyText"/>
            </w:pPr>
            <w:r w:rsidRPr="009D21C0">
              <w:t>IB-2 Reduction in carbon emissions</w:t>
            </w:r>
          </w:p>
        </w:tc>
        <w:tc>
          <w:tcPr>
            <w:tcW w:w="0" w:type="auto"/>
            <w:vAlign w:val="center"/>
            <w:hideMark/>
          </w:tcPr>
          <w:p w14:paraId="28759543" w14:textId="1BBC30F6" w:rsidR="00135480" w:rsidRPr="009D21C0" w:rsidRDefault="00135480" w:rsidP="009D21C0">
            <w:pPr>
              <w:pStyle w:val="BodyText"/>
            </w:pPr>
            <w:r w:rsidRPr="009D21C0">
              <w:t>USD 0.46 million</w:t>
            </w:r>
          </w:p>
        </w:tc>
      </w:tr>
      <w:tr w:rsidR="00135480" w:rsidRPr="00135480" w14:paraId="725626A3" w14:textId="77777777" w:rsidTr="00135480">
        <w:trPr>
          <w:tblCellSpacing w:w="15" w:type="dxa"/>
        </w:trPr>
        <w:tc>
          <w:tcPr>
            <w:tcW w:w="0" w:type="auto"/>
            <w:vAlign w:val="center"/>
            <w:hideMark/>
          </w:tcPr>
          <w:p w14:paraId="13146F7A" w14:textId="77777777" w:rsidR="00135480" w:rsidRPr="009D21C0" w:rsidRDefault="00135480" w:rsidP="009D21C0">
            <w:pPr>
              <w:pStyle w:val="BodyText"/>
            </w:pPr>
            <w:r w:rsidRPr="009D21C0">
              <w:t>Total Indirect Benefits</w:t>
            </w:r>
          </w:p>
        </w:tc>
        <w:tc>
          <w:tcPr>
            <w:tcW w:w="0" w:type="auto"/>
            <w:vAlign w:val="center"/>
            <w:hideMark/>
          </w:tcPr>
          <w:p w14:paraId="120559E3" w14:textId="0F549C7E" w:rsidR="00135480" w:rsidRPr="009D21C0" w:rsidRDefault="00135480" w:rsidP="009D21C0">
            <w:pPr>
              <w:pStyle w:val="BodyText"/>
            </w:pPr>
            <w:r w:rsidRPr="009D21C0">
              <w:t>USD 26.80 million /year</w:t>
            </w:r>
          </w:p>
        </w:tc>
      </w:tr>
    </w:tbl>
    <w:p w14:paraId="1FE8B981" w14:textId="5FA38E38" w:rsidR="00730221" w:rsidRPr="009D21C0" w:rsidRDefault="00135480" w:rsidP="009D21C0">
      <w:pPr>
        <w:pStyle w:val="BodyText"/>
      </w:pPr>
      <w:r w:rsidRPr="009D21C0">
        <w:t xml:space="preserve">Therefore, the total annual indirect benefits resulting from </w:t>
      </w:r>
      <w:r w:rsidR="009D21C0" w:rsidRPr="009D21C0">
        <w:t>VTS Digital Services</w:t>
      </w:r>
      <w:r w:rsidRPr="009D21C0">
        <w:t xml:space="preserve"> implementation are estimated at approximately </w:t>
      </w:r>
      <w:r w:rsidRPr="009D21C0">
        <w:rPr>
          <w:b/>
          <w:bCs/>
        </w:rPr>
        <w:t>USD 26.80 million</w:t>
      </w:r>
      <w:r w:rsidR="00730221" w:rsidRPr="009D21C0">
        <w:t>.</w:t>
      </w:r>
      <w:bookmarkEnd w:id="1"/>
    </w:p>
    <w:sectPr w:rsidR="00730221" w:rsidRPr="009D21C0" w:rsidSect="0082480E">
      <w:headerReference w:type="default" r:id="rId13"/>
      <w:footerReference w:type="default" r:id="rId14"/>
      <w:headerReference w:type="firs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8B95D" w14:textId="77777777" w:rsidR="003664F4" w:rsidRDefault="003664F4" w:rsidP="00362CD9">
      <w:r>
        <w:separator/>
      </w:r>
    </w:p>
  </w:endnote>
  <w:endnote w:type="continuationSeparator" w:id="0">
    <w:p w14:paraId="7AD1A83A" w14:textId="77777777" w:rsidR="003664F4" w:rsidRDefault="003664F4"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함초롬바탕">
    <w:altName w:val="Batang"/>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0D0577DE" w:rsidR="004533B7" w:rsidRPr="00C907DF" w:rsidRDefault="00C02DDD" w:rsidP="004533B7">
    <w:pPr>
      <w:pStyle w:val="Footerportrait"/>
    </w:pPr>
    <w:fldSimple w:instr=" STYLEREF  Title  \* MERGEFORMAT ">
      <w:r w:rsidR="00506151">
        <w:t>A STUDY ON THE QUANTITATIVE EFFECTS OF IMPLEMENTING VTS DIGITAL SERVICES IN THE REPUBLIC OF KOREA</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576F0275" w:rsidR="00637047" w:rsidRPr="00C907DF" w:rsidRDefault="00C02DDD" w:rsidP="00637047">
    <w:pPr>
      <w:pStyle w:val="Footerportrait"/>
    </w:pPr>
    <w:r>
      <w:fldChar w:fldCharType="begin"/>
    </w:r>
    <w:r>
      <w:instrText xml:space="preserve"> STYLEREF  Title  \* MERGEFORMAT </w:instrText>
    </w:r>
    <w:r>
      <w:fldChar w:fldCharType="separate"/>
    </w:r>
    <w:r w:rsidR="00135480">
      <w:rPr>
        <w:rFonts w:eastAsia="Batang" w:hint="eastAsia"/>
        <w:b w:val="0"/>
        <w:bCs/>
        <w:lang w:eastAsia="ko-KR"/>
      </w:rPr>
      <w:t>오류</w:t>
    </w:r>
    <w:r w:rsidR="00135480">
      <w:rPr>
        <w:rFonts w:eastAsia="Batang" w:hint="eastAsia"/>
        <w:b w:val="0"/>
        <w:bCs/>
        <w:lang w:eastAsia="ko-KR"/>
      </w:rPr>
      <w:t xml:space="preserve">! </w:t>
    </w:r>
    <w:r w:rsidR="00135480">
      <w:rPr>
        <w:rFonts w:eastAsia="Batang" w:hint="eastAsia"/>
        <w:b w:val="0"/>
        <w:bCs/>
        <w:lang w:eastAsia="ko-KR"/>
      </w:rPr>
      <w:t>여기에</w:t>
    </w:r>
    <w:r w:rsidR="00135480">
      <w:rPr>
        <w:rFonts w:eastAsia="Batang" w:hint="eastAsia"/>
        <w:b w:val="0"/>
        <w:bCs/>
        <w:lang w:eastAsia="ko-KR"/>
      </w:rPr>
      <w:t xml:space="preserve"> </w:t>
    </w:r>
    <w:r w:rsidR="00135480">
      <w:rPr>
        <w:rFonts w:eastAsia="Batang" w:hint="eastAsia"/>
        <w:b w:val="0"/>
        <w:bCs/>
        <w:lang w:eastAsia="ko-KR"/>
      </w:rPr>
      <w:t>표시할</w:t>
    </w:r>
    <w:r w:rsidR="00135480">
      <w:rPr>
        <w:rFonts w:eastAsia="Batang" w:hint="eastAsia"/>
        <w:b w:val="0"/>
        <w:bCs/>
        <w:lang w:eastAsia="ko-KR"/>
      </w:rPr>
      <w:t xml:space="preserve"> </w:t>
    </w:r>
    <w:r w:rsidR="00135480">
      <w:rPr>
        <w:rFonts w:eastAsia="Batang" w:hint="eastAsia"/>
        <w:b w:val="0"/>
        <w:bCs/>
        <w:lang w:eastAsia="ko-KR"/>
      </w:rPr>
      <w:t>텍스트에</w:t>
    </w:r>
    <w:r w:rsidR="00135480">
      <w:rPr>
        <w:rFonts w:eastAsia="Batang" w:hint="eastAsia"/>
        <w:b w:val="0"/>
        <w:bCs/>
        <w:lang w:eastAsia="ko-KR"/>
      </w:rPr>
      <w:t xml:space="preserve"> Title</w:t>
    </w:r>
    <w:r w:rsidR="00135480">
      <w:rPr>
        <w:rFonts w:eastAsia="Batang" w:hint="eastAsia"/>
        <w:b w:val="0"/>
        <w:bCs/>
        <w:lang w:eastAsia="ko-KR"/>
      </w:rPr>
      <w:t>을</w:t>
    </w:r>
    <w:r w:rsidR="00135480">
      <w:rPr>
        <w:rFonts w:eastAsia="Batang" w:hint="eastAsia"/>
        <w:b w:val="0"/>
        <w:bCs/>
        <w:lang w:eastAsia="ko-KR"/>
      </w:rPr>
      <w:t>(</w:t>
    </w:r>
    <w:r w:rsidR="00135480">
      <w:rPr>
        <w:rFonts w:eastAsia="Batang" w:hint="eastAsia"/>
        <w:b w:val="0"/>
        <w:bCs/>
        <w:lang w:eastAsia="ko-KR"/>
      </w:rPr>
      <w:t>를</w:t>
    </w:r>
    <w:r w:rsidR="00135480">
      <w:rPr>
        <w:rFonts w:eastAsia="Batang" w:hint="eastAsia"/>
        <w:b w:val="0"/>
        <w:bCs/>
        <w:lang w:eastAsia="ko-KR"/>
      </w:rPr>
      <w:t xml:space="preserve">) </w:t>
    </w:r>
    <w:r w:rsidR="00135480">
      <w:rPr>
        <w:rFonts w:eastAsia="Batang" w:hint="eastAsia"/>
        <w:b w:val="0"/>
        <w:bCs/>
        <w:lang w:eastAsia="ko-KR"/>
      </w:rPr>
      <w:t>적용하려면</w:t>
    </w:r>
    <w:r w:rsidR="00135480">
      <w:rPr>
        <w:rFonts w:eastAsia="Batang" w:hint="eastAsia"/>
        <w:b w:val="0"/>
        <w:bCs/>
        <w:lang w:eastAsia="ko-KR"/>
      </w:rPr>
      <w:t xml:space="preserve"> </w:t>
    </w:r>
    <w:r w:rsidR="00135480">
      <w:rPr>
        <w:rFonts w:eastAsia="Batang" w:hint="eastAsia"/>
        <w:b w:val="0"/>
        <w:bCs/>
        <w:lang w:eastAsia="ko-KR"/>
      </w:rPr>
      <w:t>홈</w:t>
    </w:r>
    <w:r w:rsidR="00135480">
      <w:rPr>
        <w:rFonts w:eastAsia="Batang" w:hint="eastAsia"/>
        <w:b w:val="0"/>
        <w:bCs/>
        <w:lang w:eastAsia="ko-KR"/>
      </w:rPr>
      <w:t xml:space="preserve"> </w:t>
    </w:r>
    <w:r w:rsidR="00135480">
      <w:rPr>
        <w:rFonts w:eastAsia="Batang" w:hint="eastAsia"/>
        <w:b w:val="0"/>
        <w:bCs/>
        <w:lang w:eastAsia="ko-KR"/>
      </w:rPr>
      <w:t>탭을</w:t>
    </w:r>
    <w:r w:rsidR="00135480">
      <w:rPr>
        <w:rFonts w:eastAsia="Batang" w:hint="eastAsia"/>
        <w:b w:val="0"/>
        <w:bCs/>
        <w:lang w:eastAsia="ko-KR"/>
      </w:rPr>
      <w:t xml:space="preserve"> </w:t>
    </w:r>
    <w:r w:rsidR="00135480">
      <w:rPr>
        <w:rFonts w:eastAsia="Batang" w:hint="eastAsia"/>
        <w:b w:val="0"/>
        <w:bCs/>
        <w:lang w:eastAsia="ko-KR"/>
      </w:rPr>
      <w:t>사용하세요</w:t>
    </w:r>
    <w:r w:rsidR="00135480">
      <w:rPr>
        <w:rFonts w:eastAsia="Batang" w:hint="eastAsia"/>
        <w:b w:val="0"/>
        <w:bCs/>
        <w:lang w:eastAsia="ko-KR"/>
      </w:rPr>
      <w:t>.</w:t>
    </w:r>
    <w:r>
      <w:fldChar w:fldCharType="end"/>
    </w:r>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6FD70" w14:textId="77777777" w:rsidR="003664F4" w:rsidRDefault="003664F4" w:rsidP="00362CD9">
      <w:r>
        <w:separator/>
      </w:r>
    </w:p>
  </w:footnote>
  <w:footnote w:type="continuationSeparator" w:id="0">
    <w:p w14:paraId="5AECD863" w14:textId="77777777" w:rsidR="003664F4" w:rsidRDefault="003664F4"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4CC3780"/>
    <w:multiLevelType w:val="hybridMultilevel"/>
    <w:tmpl w:val="222AFA50"/>
    <w:lvl w:ilvl="0" w:tplc="596AACC8">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60F1483"/>
    <w:multiLevelType w:val="hybridMultilevel"/>
    <w:tmpl w:val="981AA7BA"/>
    <w:lvl w:ilvl="0" w:tplc="F9C6C53E">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91F1CA4"/>
    <w:multiLevelType w:val="multilevel"/>
    <w:tmpl w:val="E7D4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C6A79"/>
    <w:multiLevelType w:val="multilevel"/>
    <w:tmpl w:val="F86C0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41466C"/>
    <w:multiLevelType w:val="hybridMultilevel"/>
    <w:tmpl w:val="F42E26CC"/>
    <w:lvl w:ilvl="0" w:tplc="930A7542">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241D4"/>
    <w:multiLevelType w:val="hybridMultilevel"/>
    <w:tmpl w:val="50683DCE"/>
    <w:lvl w:ilvl="0" w:tplc="23340586">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0" w15:restartNumberingAfterBreak="0">
    <w:nsid w:val="13EE34F8"/>
    <w:multiLevelType w:val="multilevel"/>
    <w:tmpl w:val="8C0AD774"/>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4442561"/>
    <w:multiLevelType w:val="multilevel"/>
    <w:tmpl w:val="CD4431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9F2D0F"/>
    <w:multiLevelType w:val="hybridMultilevel"/>
    <w:tmpl w:val="99FC06A0"/>
    <w:lvl w:ilvl="0" w:tplc="9D02FC3E">
      <w:start w:val="1"/>
      <w:numFmt w:val="bullet"/>
      <w:suff w:val="space"/>
      <w:lvlText w:val=""/>
      <w:lvlJc w:val="left"/>
      <w:pPr>
        <w:ind w:left="0" w:firstLine="0"/>
      </w:pPr>
      <w:rPr>
        <w:rFonts w:ascii="Wingdings" w:hAnsi="Wingdings" w:hint="default"/>
      </w:rPr>
    </w:lvl>
    <w:lvl w:ilvl="1" w:tplc="7E9809B2">
      <w:start w:val="1"/>
      <w:numFmt w:val="decimal"/>
      <w:lvlText w:val="%2."/>
      <w:lvlJc w:val="left"/>
      <w:pPr>
        <w:tabs>
          <w:tab w:val="num" w:pos="1440"/>
        </w:tabs>
        <w:ind w:left="1440" w:hanging="360"/>
      </w:pPr>
    </w:lvl>
    <w:lvl w:ilvl="2" w:tplc="2E4A38B4">
      <w:start w:val="1"/>
      <w:numFmt w:val="decimal"/>
      <w:lvlText w:val="%3."/>
      <w:lvlJc w:val="left"/>
      <w:pPr>
        <w:tabs>
          <w:tab w:val="num" w:pos="2160"/>
        </w:tabs>
        <w:ind w:left="2160" w:hanging="360"/>
      </w:pPr>
    </w:lvl>
    <w:lvl w:ilvl="3" w:tplc="C6A650FE">
      <w:start w:val="1"/>
      <w:numFmt w:val="decimal"/>
      <w:lvlText w:val="%4."/>
      <w:lvlJc w:val="left"/>
      <w:pPr>
        <w:tabs>
          <w:tab w:val="num" w:pos="2880"/>
        </w:tabs>
        <w:ind w:left="2880" w:hanging="360"/>
      </w:pPr>
    </w:lvl>
    <w:lvl w:ilvl="4" w:tplc="6ED66E36">
      <w:start w:val="1"/>
      <w:numFmt w:val="decimal"/>
      <w:lvlText w:val="%5."/>
      <w:lvlJc w:val="left"/>
      <w:pPr>
        <w:tabs>
          <w:tab w:val="num" w:pos="3600"/>
        </w:tabs>
        <w:ind w:left="3600" w:hanging="360"/>
      </w:pPr>
    </w:lvl>
    <w:lvl w:ilvl="5" w:tplc="6E8ED482">
      <w:start w:val="1"/>
      <w:numFmt w:val="decimal"/>
      <w:lvlText w:val="%6."/>
      <w:lvlJc w:val="left"/>
      <w:pPr>
        <w:tabs>
          <w:tab w:val="num" w:pos="4320"/>
        </w:tabs>
        <w:ind w:left="4320" w:hanging="360"/>
      </w:pPr>
    </w:lvl>
    <w:lvl w:ilvl="6" w:tplc="360490B0">
      <w:start w:val="1"/>
      <w:numFmt w:val="decimal"/>
      <w:lvlText w:val="%7."/>
      <w:lvlJc w:val="left"/>
      <w:pPr>
        <w:tabs>
          <w:tab w:val="num" w:pos="5040"/>
        </w:tabs>
        <w:ind w:left="5040" w:hanging="360"/>
      </w:pPr>
    </w:lvl>
    <w:lvl w:ilvl="7" w:tplc="2772CA2C">
      <w:start w:val="1"/>
      <w:numFmt w:val="decimal"/>
      <w:lvlText w:val="%8."/>
      <w:lvlJc w:val="left"/>
      <w:pPr>
        <w:tabs>
          <w:tab w:val="num" w:pos="5760"/>
        </w:tabs>
        <w:ind w:left="5760" w:hanging="360"/>
      </w:pPr>
    </w:lvl>
    <w:lvl w:ilvl="8" w:tplc="826869DA">
      <w:start w:val="1"/>
      <w:numFmt w:val="decimal"/>
      <w:lvlText w:val="%9."/>
      <w:lvlJc w:val="left"/>
      <w:pPr>
        <w:tabs>
          <w:tab w:val="num" w:pos="6480"/>
        </w:tabs>
        <w:ind w:left="6480" w:hanging="360"/>
      </w:pPr>
    </w:lvl>
  </w:abstractNum>
  <w:abstractNum w:abstractNumId="13"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4" w15:restartNumberingAfterBreak="0">
    <w:nsid w:val="19254A60"/>
    <w:multiLevelType w:val="hybridMultilevel"/>
    <w:tmpl w:val="506CD12C"/>
    <w:lvl w:ilvl="0" w:tplc="BF0247F8">
      <w:start w:val="2"/>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5F3B0A"/>
    <w:multiLevelType w:val="hybridMultilevel"/>
    <w:tmpl w:val="930A8C54"/>
    <w:lvl w:ilvl="0" w:tplc="CF56A03C">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258A5E10"/>
    <w:multiLevelType w:val="hybridMultilevel"/>
    <w:tmpl w:val="9F9CBAC6"/>
    <w:lvl w:ilvl="0" w:tplc="0520F6A4">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C0D3A1A"/>
    <w:multiLevelType w:val="hybridMultilevel"/>
    <w:tmpl w:val="E89C41B6"/>
    <w:lvl w:ilvl="0" w:tplc="2B2A6C36">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3B847B1"/>
    <w:multiLevelType w:val="hybridMultilevel"/>
    <w:tmpl w:val="E3C8229C"/>
    <w:lvl w:ilvl="0" w:tplc="1F72CE38">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041789"/>
    <w:multiLevelType w:val="multilevel"/>
    <w:tmpl w:val="74B4851A"/>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1C66D10"/>
    <w:multiLevelType w:val="multilevel"/>
    <w:tmpl w:val="8C9A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9723CD"/>
    <w:multiLevelType w:val="multilevel"/>
    <w:tmpl w:val="332C8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7E73C8"/>
    <w:multiLevelType w:val="hybridMultilevel"/>
    <w:tmpl w:val="43DEFDBA"/>
    <w:lvl w:ilvl="0" w:tplc="944ED9EE">
      <w:start w:val="1"/>
      <w:numFmt w:val="bullet"/>
      <w:suff w:val="space"/>
      <w:lvlText w:val=""/>
      <w:lvlJc w:val="left"/>
      <w:pPr>
        <w:ind w:left="0" w:firstLine="0"/>
      </w:pPr>
      <w:rPr>
        <w:rFonts w:ascii="Wingdings" w:hAnsi="Wingdings" w:hint="default"/>
      </w:rPr>
    </w:lvl>
    <w:lvl w:ilvl="1" w:tplc="1038A3D2">
      <w:start w:val="1"/>
      <w:numFmt w:val="decimal"/>
      <w:lvlText w:val="%2."/>
      <w:lvlJc w:val="left"/>
      <w:pPr>
        <w:tabs>
          <w:tab w:val="num" w:pos="1440"/>
        </w:tabs>
        <w:ind w:left="1440" w:hanging="360"/>
      </w:pPr>
    </w:lvl>
    <w:lvl w:ilvl="2" w:tplc="31F4EE54">
      <w:start w:val="1"/>
      <w:numFmt w:val="decimal"/>
      <w:lvlText w:val="%3."/>
      <w:lvlJc w:val="left"/>
      <w:pPr>
        <w:tabs>
          <w:tab w:val="num" w:pos="2160"/>
        </w:tabs>
        <w:ind w:left="2160" w:hanging="360"/>
      </w:pPr>
    </w:lvl>
    <w:lvl w:ilvl="3" w:tplc="B18A7A42">
      <w:start w:val="1"/>
      <w:numFmt w:val="decimal"/>
      <w:lvlText w:val="%4."/>
      <w:lvlJc w:val="left"/>
      <w:pPr>
        <w:tabs>
          <w:tab w:val="num" w:pos="2880"/>
        </w:tabs>
        <w:ind w:left="2880" w:hanging="360"/>
      </w:pPr>
    </w:lvl>
    <w:lvl w:ilvl="4" w:tplc="9EFCB338">
      <w:start w:val="1"/>
      <w:numFmt w:val="decimal"/>
      <w:lvlText w:val="%5."/>
      <w:lvlJc w:val="left"/>
      <w:pPr>
        <w:tabs>
          <w:tab w:val="num" w:pos="3600"/>
        </w:tabs>
        <w:ind w:left="3600" w:hanging="360"/>
      </w:pPr>
    </w:lvl>
    <w:lvl w:ilvl="5" w:tplc="030E9B84">
      <w:start w:val="1"/>
      <w:numFmt w:val="decimal"/>
      <w:lvlText w:val="%6."/>
      <w:lvlJc w:val="left"/>
      <w:pPr>
        <w:tabs>
          <w:tab w:val="num" w:pos="4320"/>
        </w:tabs>
        <w:ind w:left="4320" w:hanging="360"/>
      </w:pPr>
    </w:lvl>
    <w:lvl w:ilvl="6" w:tplc="82F6877A">
      <w:start w:val="1"/>
      <w:numFmt w:val="decimal"/>
      <w:lvlText w:val="%7."/>
      <w:lvlJc w:val="left"/>
      <w:pPr>
        <w:tabs>
          <w:tab w:val="num" w:pos="5040"/>
        </w:tabs>
        <w:ind w:left="5040" w:hanging="360"/>
      </w:pPr>
    </w:lvl>
    <w:lvl w:ilvl="7" w:tplc="B836A5D4">
      <w:start w:val="1"/>
      <w:numFmt w:val="decimal"/>
      <w:lvlText w:val="%8."/>
      <w:lvlJc w:val="left"/>
      <w:pPr>
        <w:tabs>
          <w:tab w:val="num" w:pos="5760"/>
        </w:tabs>
        <w:ind w:left="5760" w:hanging="360"/>
      </w:pPr>
    </w:lvl>
    <w:lvl w:ilvl="8" w:tplc="5ECE641C">
      <w:start w:val="1"/>
      <w:numFmt w:val="decimal"/>
      <w:lvlText w:val="%9."/>
      <w:lvlJc w:val="left"/>
      <w:pPr>
        <w:tabs>
          <w:tab w:val="num" w:pos="6480"/>
        </w:tabs>
        <w:ind w:left="6480" w:hanging="360"/>
      </w:pPr>
    </w:lvl>
  </w:abstractNum>
  <w:abstractNum w:abstractNumId="35"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0310880"/>
    <w:multiLevelType w:val="hybridMultilevel"/>
    <w:tmpl w:val="EA205804"/>
    <w:lvl w:ilvl="0" w:tplc="EE802CB0">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612D541A"/>
    <w:multiLevelType w:val="multilevel"/>
    <w:tmpl w:val="4C70D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9"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2" w15:restartNumberingAfterBreak="0">
    <w:nsid w:val="70B233A1"/>
    <w:multiLevelType w:val="multilevel"/>
    <w:tmpl w:val="CBCCE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B444BC"/>
    <w:multiLevelType w:val="hybridMultilevel"/>
    <w:tmpl w:val="3C5C299E"/>
    <w:lvl w:ilvl="0" w:tplc="7234ABB2">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72172297"/>
    <w:multiLevelType w:val="multilevel"/>
    <w:tmpl w:val="627CA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90892382">
    <w:abstractNumId w:val="0"/>
  </w:num>
  <w:num w:numId="2" w16cid:durableId="1110470909">
    <w:abstractNumId w:val="29"/>
  </w:num>
  <w:num w:numId="3" w16cid:durableId="2100590897">
    <w:abstractNumId w:val="6"/>
  </w:num>
  <w:num w:numId="4" w16cid:durableId="904219364">
    <w:abstractNumId w:val="40"/>
  </w:num>
  <w:num w:numId="5" w16cid:durableId="1844124543">
    <w:abstractNumId w:val="27"/>
  </w:num>
  <w:num w:numId="6" w16cid:durableId="1303971752">
    <w:abstractNumId w:val="19"/>
  </w:num>
  <w:num w:numId="7" w16cid:durableId="1230458814">
    <w:abstractNumId w:val="38"/>
  </w:num>
  <w:num w:numId="8" w16cid:durableId="90399577">
    <w:abstractNumId w:val="16"/>
  </w:num>
  <w:num w:numId="9" w16cid:durableId="1310359477">
    <w:abstractNumId w:val="31"/>
  </w:num>
  <w:num w:numId="10" w16cid:durableId="31227444">
    <w:abstractNumId w:val="28"/>
  </w:num>
  <w:num w:numId="11" w16cid:durableId="48187020">
    <w:abstractNumId w:val="30"/>
  </w:num>
  <w:num w:numId="12" w16cid:durableId="1178542079">
    <w:abstractNumId w:val="46"/>
  </w:num>
  <w:num w:numId="13" w16cid:durableId="821047280">
    <w:abstractNumId w:val="9"/>
  </w:num>
  <w:num w:numId="14" w16cid:durableId="1574581848">
    <w:abstractNumId w:val="21"/>
  </w:num>
  <w:num w:numId="15" w16cid:durableId="181893400">
    <w:abstractNumId w:val="13"/>
  </w:num>
  <w:num w:numId="16" w16cid:durableId="1387291517">
    <w:abstractNumId w:val="8"/>
  </w:num>
  <w:num w:numId="17" w16cid:durableId="2112891367">
    <w:abstractNumId w:val="17"/>
  </w:num>
  <w:num w:numId="18" w16cid:durableId="1732777150">
    <w:abstractNumId w:val="39"/>
  </w:num>
  <w:num w:numId="19" w16cid:durableId="849412143">
    <w:abstractNumId w:val="45"/>
  </w:num>
  <w:num w:numId="20" w16cid:durableId="1171599896">
    <w:abstractNumId w:val="15"/>
  </w:num>
  <w:num w:numId="21" w16cid:durableId="853345714">
    <w:abstractNumId w:val="35"/>
  </w:num>
  <w:num w:numId="22" w16cid:durableId="1153788565">
    <w:abstractNumId w:val="25"/>
  </w:num>
  <w:num w:numId="23" w16cid:durableId="1518737939">
    <w:abstractNumId w:val="41"/>
  </w:num>
  <w:num w:numId="24" w16cid:durableId="563377559">
    <w:abstractNumId w:val="23"/>
  </w:num>
  <w:num w:numId="25" w16cid:durableId="810829331">
    <w:abstractNumId w:val="22"/>
  </w:num>
  <w:num w:numId="26" w16cid:durableId="7805401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75691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24463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7246498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35183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9334040">
    <w:abstractNumId w:val="33"/>
  </w:num>
  <w:num w:numId="32" w16cid:durableId="1590771918">
    <w:abstractNumId w:val="4"/>
  </w:num>
  <w:num w:numId="33" w16cid:durableId="1579556402">
    <w:abstractNumId w:val="42"/>
  </w:num>
  <w:num w:numId="34" w16cid:durableId="1451318880">
    <w:abstractNumId w:val="37"/>
  </w:num>
  <w:num w:numId="35" w16cid:durableId="1666933514">
    <w:abstractNumId w:val="32"/>
  </w:num>
  <w:num w:numId="36" w16cid:durableId="1495141646">
    <w:abstractNumId w:val="14"/>
  </w:num>
  <w:num w:numId="37" w16cid:durableId="726998236">
    <w:abstractNumId w:val="7"/>
  </w:num>
  <w:num w:numId="38" w16cid:durableId="95907810">
    <w:abstractNumId w:val="44"/>
  </w:num>
  <w:num w:numId="39" w16cid:durableId="390738831">
    <w:abstractNumId w:val="43"/>
  </w:num>
  <w:num w:numId="40" w16cid:durableId="1200358970">
    <w:abstractNumId w:val="3"/>
  </w:num>
  <w:num w:numId="41" w16cid:durableId="344290851">
    <w:abstractNumId w:val="24"/>
  </w:num>
  <w:num w:numId="42" w16cid:durableId="6135635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4435887">
    <w:abstractNumId w:val="11"/>
  </w:num>
  <w:num w:numId="44" w16cid:durableId="1529565666">
    <w:abstractNumId w:val="18"/>
  </w:num>
  <w:num w:numId="45" w16cid:durableId="399255081">
    <w:abstractNumId w:val="36"/>
  </w:num>
  <w:num w:numId="46" w16cid:durableId="145517389">
    <w:abstractNumId w:val="20"/>
  </w:num>
  <w:num w:numId="47" w16cid:durableId="1161315320">
    <w:abstractNumId w:val="5"/>
  </w:num>
  <w:num w:numId="48" w16cid:durableId="275984520">
    <w:abstractNumId w:val="26"/>
  </w:num>
  <w:num w:numId="49" w16cid:durableId="1787889824">
    <w:abstractNumId w:val="2"/>
  </w:num>
  <w:num w:numId="50" w16cid:durableId="1371951168">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27262"/>
    <w:rsid w:val="00036B9E"/>
    <w:rsid w:val="00037DF4"/>
    <w:rsid w:val="00046EC9"/>
    <w:rsid w:val="0004700E"/>
    <w:rsid w:val="00057FCA"/>
    <w:rsid w:val="00066948"/>
    <w:rsid w:val="00070C13"/>
    <w:rsid w:val="000715C9"/>
    <w:rsid w:val="00084F33"/>
    <w:rsid w:val="000A77A7"/>
    <w:rsid w:val="000B1707"/>
    <w:rsid w:val="000B47FA"/>
    <w:rsid w:val="000C1B3E"/>
    <w:rsid w:val="000C349E"/>
    <w:rsid w:val="00110203"/>
    <w:rsid w:val="00110AE7"/>
    <w:rsid w:val="001241C8"/>
    <w:rsid w:val="00135480"/>
    <w:rsid w:val="00177F4D"/>
    <w:rsid w:val="00180DDA"/>
    <w:rsid w:val="00181AC6"/>
    <w:rsid w:val="001B2A2D"/>
    <w:rsid w:val="001B737D"/>
    <w:rsid w:val="001C44A3"/>
    <w:rsid w:val="001C77BB"/>
    <w:rsid w:val="001E0E15"/>
    <w:rsid w:val="001F528A"/>
    <w:rsid w:val="001F704E"/>
    <w:rsid w:val="00201722"/>
    <w:rsid w:val="002125B0"/>
    <w:rsid w:val="00221E08"/>
    <w:rsid w:val="00237D7C"/>
    <w:rsid w:val="00243228"/>
    <w:rsid w:val="0024720C"/>
    <w:rsid w:val="00251483"/>
    <w:rsid w:val="00255CAA"/>
    <w:rsid w:val="0025741F"/>
    <w:rsid w:val="00264305"/>
    <w:rsid w:val="00286FEF"/>
    <w:rsid w:val="0028738D"/>
    <w:rsid w:val="002A0346"/>
    <w:rsid w:val="002A0929"/>
    <w:rsid w:val="002A4487"/>
    <w:rsid w:val="002B49E9"/>
    <w:rsid w:val="002C632E"/>
    <w:rsid w:val="002D3E8B"/>
    <w:rsid w:val="002D4575"/>
    <w:rsid w:val="002D5C0C"/>
    <w:rsid w:val="002E03D1"/>
    <w:rsid w:val="002E6B74"/>
    <w:rsid w:val="002E6FCA"/>
    <w:rsid w:val="00306CFE"/>
    <w:rsid w:val="003203A4"/>
    <w:rsid w:val="003351C4"/>
    <w:rsid w:val="0035243F"/>
    <w:rsid w:val="00356CD0"/>
    <w:rsid w:val="00362CD9"/>
    <w:rsid w:val="003664F4"/>
    <w:rsid w:val="00375E7E"/>
    <w:rsid w:val="003761CA"/>
    <w:rsid w:val="0038049E"/>
    <w:rsid w:val="00380DAF"/>
    <w:rsid w:val="003972CE"/>
    <w:rsid w:val="003A692A"/>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ABD"/>
    <w:rsid w:val="00431B19"/>
    <w:rsid w:val="004533B7"/>
    <w:rsid w:val="004654E4"/>
    <w:rsid w:val="004661AD"/>
    <w:rsid w:val="0047453E"/>
    <w:rsid w:val="004832B9"/>
    <w:rsid w:val="004A6B77"/>
    <w:rsid w:val="004D1D85"/>
    <w:rsid w:val="004D3C3A"/>
    <w:rsid w:val="004E1CD1"/>
    <w:rsid w:val="004E4F4A"/>
    <w:rsid w:val="004F3499"/>
    <w:rsid w:val="004F7616"/>
    <w:rsid w:val="00506151"/>
    <w:rsid w:val="0050690E"/>
    <w:rsid w:val="005107EB"/>
    <w:rsid w:val="00521345"/>
    <w:rsid w:val="00522F52"/>
    <w:rsid w:val="00526DF0"/>
    <w:rsid w:val="005340C7"/>
    <w:rsid w:val="00545CC4"/>
    <w:rsid w:val="00551FFF"/>
    <w:rsid w:val="005607A2"/>
    <w:rsid w:val="005638F4"/>
    <w:rsid w:val="0057198B"/>
    <w:rsid w:val="00573CFE"/>
    <w:rsid w:val="005969F2"/>
    <w:rsid w:val="00597FAE"/>
    <w:rsid w:val="005B32A3"/>
    <w:rsid w:val="005C0D44"/>
    <w:rsid w:val="005C566C"/>
    <w:rsid w:val="005C7E69"/>
    <w:rsid w:val="005E262D"/>
    <w:rsid w:val="005F23D3"/>
    <w:rsid w:val="005F7CD1"/>
    <w:rsid w:val="005F7E20"/>
    <w:rsid w:val="0060550C"/>
    <w:rsid w:val="00605E43"/>
    <w:rsid w:val="00610731"/>
    <w:rsid w:val="006153BB"/>
    <w:rsid w:val="00635ADD"/>
    <w:rsid w:val="00637047"/>
    <w:rsid w:val="006652C3"/>
    <w:rsid w:val="0066768D"/>
    <w:rsid w:val="006756FA"/>
    <w:rsid w:val="00691FD0"/>
    <w:rsid w:val="00692148"/>
    <w:rsid w:val="006A1A1E"/>
    <w:rsid w:val="006A28C5"/>
    <w:rsid w:val="006B00A1"/>
    <w:rsid w:val="006C5948"/>
    <w:rsid w:val="006C7790"/>
    <w:rsid w:val="006D1415"/>
    <w:rsid w:val="006E2121"/>
    <w:rsid w:val="006E625F"/>
    <w:rsid w:val="006F2A74"/>
    <w:rsid w:val="007118F5"/>
    <w:rsid w:val="00712AA4"/>
    <w:rsid w:val="007146C4"/>
    <w:rsid w:val="00721AA1"/>
    <w:rsid w:val="00724B67"/>
    <w:rsid w:val="007255FF"/>
    <w:rsid w:val="00730221"/>
    <w:rsid w:val="007547F8"/>
    <w:rsid w:val="00765622"/>
    <w:rsid w:val="00770B6C"/>
    <w:rsid w:val="00773DAD"/>
    <w:rsid w:val="00774730"/>
    <w:rsid w:val="00783FEA"/>
    <w:rsid w:val="007926DC"/>
    <w:rsid w:val="007A395D"/>
    <w:rsid w:val="007C07ED"/>
    <w:rsid w:val="007C346C"/>
    <w:rsid w:val="007D63E3"/>
    <w:rsid w:val="007E24F6"/>
    <w:rsid w:val="00800002"/>
    <w:rsid w:val="0080294B"/>
    <w:rsid w:val="008032E2"/>
    <w:rsid w:val="0082480E"/>
    <w:rsid w:val="00850293"/>
    <w:rsid w:val="00851373"/>
    <w:rsid w:val="00851BA6"/>
    <w:rsid w:val="0085654D"/>
    <w:rsid w:val="00861160"/>
    <w:rsid w:val="00861801"/>
    <w:rsid w:val="0086261D"/>
    <w:rsid w:val="00864DA3"/>
    <w:rsid w:val="0086654F"/>
    <w:rsid w:val="008702A8"/>
    <w:rsid w:val="0087239B"/>
    <w:rsid w:val="00892CA4"/>
    <w:rsid w:val="008A356F"/>
    <w:rsid w:val="008A3ECA"/>
    <w:rsid w:val="008A4653"/>
    <w:rsid w:val="008A4717"/>
    <w:rsid w:val="008A50CC"/>
    <w:rsid w:val="008D1694"/>
    <w:rsid w:val="008D79CB"/>
    <w:rsid w:val="008E28CC"/>
    <w:rsid w:val="008E37CA"/>
    <w:rsid w:val="008F07BC"/>
    <w:rsid w:val="008F0F95"/>
    <w:rsid w:val="00904066"/>
    <w:rsid w:val="0092692B"/>
    <w:rsid w:val="00943E9C"/>
    <w:rsid w:val="009471CF"/>
    <w:rsid w:val="00953F4D"/>
    <w:rsid w:val="00960BB8"/>
    <w:rsid w:val="00964F5C"/>
    <w:rsid w:val="00973B57"/>
    <w:rsid w:val="009831C0"/>
    <w:rsid w:val="009851A9"/>
    <w:rsid w:val="009874F9"/>
    <w:rsid w:val="0099161D"/>
    <w:rsid w:val="009C5F41"/>
    <w:rsid w:val="009D21C0"/>
    <w:rsid w:val="009D21C2"/>
    <w:rsid w:val="009F5D9B"/>
    <w:rsid w:val="009F620B"/>
    <w:rsid w:val="00A01B17"/>
    <w:rsid w:val="00A0274D"/>
    <w:rsid w:val="00A0389B"/>
    <w:rsid w:val="00A26017"/>
    <w:rsid w:val="00A32955"/>
    <w:rsid w:val="00A418C4"/>
    <w:rsid w:val="00A446C9"/>
    <w:rsid w:val="00A56C33"/>
    <w:rsid w:val="00A6043F"/>
    <w:rsid w:val="00A635D6"/>
    <w:rsid w:val="00A72757"/>
    <w:rsid w:val="00A800A9"/>
    <w:rsid w:val="00A8553A"/>
    <w:rsid w:val="00A93AED"/>
    <w:rsid w:val="00AC69C6"/>
    <w:rsid w:val="00AE1319"/>
    <w:rsid w:val="00AE34BB"/>
    <w:rsid w:val="00B0084A"/>
    <w:rsid w:val="00B0520E"/>
    <w:rsid w:val="00B113B6"/>
    <w:rsid w:val="00B13E7F"/>
    <w:rsid w:val="00B226F2"/>
    <w:rsid w:val="00B274DF"/>
    <w:rsid w:val="00B351F6"/>
    <w:rsid w:val="00B51585"/>
    <w:rsid w:val="00B56BDF"/>
    <w:rsid w:val="00B61081"/>
    <w:rsid w:val="00B65812"/>
    <w:rsid w:val="00B661C7"/>
    <w:rsid w:val="00B7675A"/>
    <w:rsid w:val="00B80530"/>
    <w:rsid w:val="00B83E80"/>
    <w:rsid w:val="00B85CD6"/>
    <w:rsid w:val="00B90A27"/>
    <w:rsid w:val="00B93C77"/>
    <w:rsid w:val="00B9554D"/>
    <w:rsid w:val="00B95E0D"/>
    <w:rsid w:val="00BA4DA9"/>
    <w:rsid w:val="00BB2B9F"/>
    <w:rsid w:val="00BB7D9E"/>
    <w:rsid w:val="00BC07B3"/>
    <w:rsid w:val="00BC2334"/>
    <w:rsid w:val="00BD3CB8"/>
    <w:rsid w:val="00BD4E6F"/>
    <w:rsid w:val="00BE0A9B"/>
    <w:rsid w:val="00BE700D"/>
    <w:rsid w:val="00BF2784"/>
    <w:rsid w:val="00BF32F0"/>
    <w:rsid w:val="00BF4DCE"/>
    <w:rsid w:val="00C02DDD"/>
    <w:rsid w:val="00C05CE5"/>
    <w:rsid w:val="00C52A4D"/>
    <w:rsid w:val="00C6171E"/>
    <w:rsid w:val="00C865DF"/>
    <w:rsid w:val="00CA4B87"/>
    <w:rsid w:val="00CA6F2C"/>
    <w:rsid w:val="00CB5269"/>
    <w:rsid w:val="00CC79CE"/>
    <w:rsid w:val="00CF1871"/>
    <w:rsid w:val="00CF6CEE"/>
    <w:rsid w:val="00D019CE"/>
    <w:rsid w:val="00D05DF2"/>
    <w:rsid w:val="00D1133E"/>
    <w:rsid w:val="00D12FFE"/>
    <w:rsid w:val="00D17A34"/>
    <w:rsid w:val="00D26628"/>
    <w:rsid w:val="00D31840"/>
    <w:rsid w:val="00D332B3"/>
    <w:rsid w:val="00D423E5"/>
    <w:rsid w:val="00D55207"/>
    <w:rsid w:val="00D60825"/>
    <w:rsid w:val="00D81801"/>
    <w:rsid w:val="00D83AF8"/>
    <w:rsid w:val="00D92B45"/>
    <w:rsid w:val="00D95962"/>
    <w:rsid w:val="00DA79EA"/>
    <w:rsid w:val="00DB081B"/>
    <w:rsid w:val="00DC389B"/>
    <w:rsid w:val="00DE2FEE"/>
    <w:rsid w:val="00E00BE9"/>
    <w:rsid w:val="00E04761"/>
    <w:rsid w:val="00E075DA"/>
    <w:rsid w:val="00E22A11"/>
    <w:rsid w:val="00E31E5C"/>
    <w:rsid w:val="00E44DD2"/>
    <w:rsid w:val="00E558C3"/>
    <w:rsid w:val="00E55927"/>
    <w:rsid w:val="00E66702"/>
    <w:rsid w:val="00E8684A"/>
    <w:rsid w:val="00E912A6"/>
    <w:rsid w:val="00EA4844"/>
    <w:rsid w:val="00EA4D9C"/>
    <w:rsid w:val="00EA5A97"/>
    <w:rsid w:val="00EB75EE"/>
    <w:rsid w:val="00EE19A0"/>
    <w:rsid w:val="00EE4C1D"/>
    <w:rsid w:val="00EF3685"/>
    <w:rsid w:val="00EF4A34"/>
    <w:rsid w:val="00F04350"/>
    <w:rsid w:val="00F133DB"/>
    <w:rsid w:val="00F159EB"/>
    <w:rsid w:val="00F25BF4"/>
    <w:rsid w:val="00F267DB"/>
    <w:rsid w:val="00F46F6F"/>
    <w:rsid w:val="00F57EBD"/>
    <w:rsid w:val="00F60608"/>
    <w:rsid w:val="00F62217"/>
    <w:rsid w:val="00F71ACC"/>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uiPriority w:val="20"/>
    <w:qFormat/>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customStyle="1" w:styleId="pdq2pgselectionanchorcontainer">
    <w:name w:val="pdq2pg_selectionanchorcontainer"/>
    <w:basedOn w:val="Normal"/>
    <w:rsid w:val="006C7790"/>
    <w:pPr>
      <w:spacing w:before="100" w:beforeAutospacing="1" w:after="100" w:afterAutospacing="1" w:line="240" w:lineRule="auto"/>
    </w:pPr>
    <w:rPr>
      <w:rFonts w:ascii="Gulim" w:eastAsia="Gulim" w:hAnsi="Gulim" w:cs="Gulim"/>
      <w:sz w:val="24"/>
      <w:szCs w:val="24"/>
      <w:lang w:val="en-US" w:eastAsia="ko-KR"/>
    </w:rPr>
  </w:style>
  <w:style w:type="character" w:styleId="Strong">
    <w:name w:val="Strong"/>
    <w:basedOn w:val="DefaultParagraphFont"/>
    <w:uiPriority w:val="22"/>
    <w:qFormat/>
    <w:rsid w:val="006C7790"/>
    <w:rPr>
      <w:b/>
      <w:bCs/>
    </w:rPr>
  </w:style>
  <w:style w:type="paragraph" w:customStyle="1" w:styleId="a">
    <w:name w:val="바탕글"/>
    <w:basedOn w:val="Normal"/>
    <w:rsid w:val="00D05DF2"/>
    <w:pPr>
      <w:widowControl w:val="0"/>
      <w:wordWrap w:val="0"/>
      <w:autoSpaceDE w:val="0"/>
      <w:autoSpaceDN w:val="0"/>
      <w:spacing w:line="384" w:lineRule="auto"/>
      <w:jc w:val="both"/>
      <w:textAlignment w:val="baseline"/>
    </w:pPr>
    <w:rPr>
      <w:rFonts w:ascii="함초롬바탕" w:eastAsia="Gulim" w:hAnsi="Gulim" w:cs="Gulim"/>
      <w:color w:val="000000"/>
      <w:sz w:val="20"/>
      <w:szCs w:val="20"/>
      <w:lang w:val="en-US" w:eastAsia="ko-KR"/>
    </w:rPr>
  </w:style>
  <w:style w:type="paragraph" w:customStyle="1" w:styleId="isselectedend">
    <w:name w:val="isselectedend"/>
    <w:basedOn w:val="Normal"/>
    <w:rsid w:val="00610731"/>
    <w:pPr>
      <w:spacing w:before="100" w:beforeAutospacing="1" w:after="100" w:afterAutospacing="1" w:line="240" w:lineRule="auto"/>
    </w:pPr>
    <w:rPr>
      <w:rFonts w:ascii="Gulim" w:eastAsia="Gulim" w:hAnsi="Gulim" w:cs="Gulim"/>
      <w:sz w:val="24"/>
      <w:szCs w:val="24"/>
      <w:lang w:val="en-US" w:eastAsia="ko-KR"/>
    </w:rPr>
  </w:style>
  <w:style w:type="paragraph" w:styleId="HTMLPreformatted">
    <w:name w:val="HTML Preformatted"/>
    <w:basedOn w:val="Normal"/>
    <w:link w:val="HTMLPreformattedChar"/>
    <w:uiPriority w:val="99"/>
    <w:semiHidden/>
    <w:unhideWhenUsed/>
    <w:rsid w:val="003203A4"/>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203A4"/>
    <w:rPr>
      <w:rFonts w:ascii="Courier New" w:eastAsiaTheme="minorHAnsi" w:hAnsi="Courier New" w:cs="Courier New"/>
      <w:lang w:eastAsia="en-US"/>
    </w:rPr>
  </w:style>
  <w:style w:type="character" w:customStyle="1" w:styleId="y2iqfc">
    <w:name w:val="y2iqfc"/>
    <w:basedOn w:val="DefaultParagraphFont"/>
    <w:rsid w:val="00320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B9F1A59B-04A8-4F57-9DFD-01FE7D1F1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A704C-71EF-483B-952E-2706EF9DD678}">
  <ds:schemaRefs>
    <ds:schemaRef ds:uri="http://schemas.openxmlformats.org/officeDocument/2006/bibliography"/>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27</Pages>
  <Words>8887</Words>
  <Characters>56262</Characters>
  <Application>Microsoft Office Word</Application>
  <DocSecurity>0</DocSecurity>
  <Lines>1339</Lines>
  <Paragraphs>784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40</cp:revision>
  <cp:lastPrinted>2026-08-28T15:39:00Z</cp:lastPrinted>
  <dcterms:created xsi:type="dcterms:W3CDTF">2026-08-28T01:26:00Z</dcterms:created>
  <dcterms:modified xsi:type="dcterms:W3CDTF">2026-09-01T12:07:00Z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5" name="docLang">
    <vt:lpwstr>en</vt:lpwstr>
  </property>
</Properties>
</file>